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EDB32" w14:textId="11FFB5FC" w:rsidR="009B3733" w:rsidRDefault="00882E54" w:rsidP="009B3733">
      <w:pPr>
        <w:rPr>
          <w:b/>
        </w:rPr>
      </w:pPr>
      <w:r>
        <w:rPr>
          <w:b/>
        </w:rPr>
        <w:t>l</w:t>
      </w:r>
    </w:p>
    <w:p w14:paraId="7A3BECC5" w14:textId="57115071" w:rsidR="009B3733" w:rsidRDefault="009B3733" w:rsidP="009B3733">
      <w:pPr>
        <w:pStyle w:val="NoSpaceNormal"/>
        <w:ind w:left="360"/>
        <w:rPr>
          <w:b/>
        </w:rPr>
      </w:pPr>
      <w:r>
        <w:rPr>
          <w:noProof/>
          <w:lang w:eastAsia="en-CA"/>
        </w:rPr>
        <w:drawing>
          <wp:anchor distT="0" distB="0" distL="114300" distR="114300" simplePos="0" relativeHeight="251660288" behindDoc="1" locked="0" layoutInCell="1" allowOverlap="0" wp14:anchorId="568ECFE8" wp14:editId="40389DFA">
            <wp:simplePos x="0" y="0"/>
            <wp:positionH relativeFrom="column">
              <wp:posOffset>837565</wp:posOffset>
            </wp:positionH>
            <wp:positionV relativeFrom="paragraph">
              <wp:posOffset>-215265</wp:posOffset>
            </wp:positionV>
            <wp:extent cx="4294505" cy="1437640"/>
            <wp:effectExtent l="0" t="0" r="0" b="0"/>
            <wp:wrapTight wrapText="bothSides">
              <wp:wrapPolygon edited="0">
                <wp:start x="0" y="0"/>
                <wp:lineTo x="0" y="21180"/>
                <wp:lineTo x="21463" y="21180"/>
                <wp:lineTo x="21463" y="0"/>
                <wp:lineTo x="0" y="0"/>
              </wp:wrapPolygon>
            </wp:wrapTight>
            <wp:docPr id="2" name="Picture 2" descr="C:\Users\Yan &amp; Sar\AppData\Local\Microsoft\Windows\Temporary Internet Files\Low\Content.IE5\6S5RKN11\TTC_Logo_with_na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Yan &amp; Sar\AppData\Local\Microsoft\Windows\Temporary Internet Files\Low\Content.IE5\6S5RKN11\TTC_Logo_with_nam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4505"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CA"/>
        </w:rPr>
        <mc:AlternateContent>
          <mc:Choice Requires="wps">
            <w:drawing>
              <wp:anchor distT="0" distB="0" distL="114300" distR="114300" simplePos="0" relativeHeight="251659264" behindDoc="0" locked="0" layoutInCell="1" allowOverlap="1" wp14:anchorId="3FCAE8B9" wp14:editId="30F21FDC">
                <wp:simplePos x="0" y="0"/>
                <wp:positionH relativeFrom="column">
                  <wp:posOffset>-1355090</wp:posOffset>
                </wp:positionH>
                <wp:positionV relativeFrom="paragraph">
                  <wp:posOffset>-1415415</wp:posOffset>
                </wp:positionV>
                <wp:extent cx="2057400" cy="10909935"/>
                <wp:effectExtent l="0" t="1905" r="254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90993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3A762" id="Rectangle 1" o:spid="_x0000_s1026" style="position:absolute;margin-left:-106.7pt;margin-top:-111.45pt;width:162pt;height:8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0v2fQIAAP0EAAAOAAAAZHJzL2Uyb0RvYy54bWysVFFv0zAQfkfiP1h+7+KEdG2ipdPWEoQ0&#10;YGLwA9zYaSwc29hu0w3x3zk7bemAB4Tog+vLnT9/d9+dr673vUQ7bp3QqsLpBcGIq0YzoTYV/vyp&#10;nswxcp4qRqVWvMKP3OHrxcsXV4MpeaY7LRm3CECUKwdT4c57UyaJazreU3ehDVfgbLXtqQfTbhJm&#10;6QDovUwyQi6TQVtmrG64c/B1NTrxIuK3LW/8h7Z13CNZYeDm42rjug5rsrii5cZS04nmQIP+A4ue&#10;CgWXnqBW1FO0teI3qF40Vjvd+otG94luW9HwmANkk5JfsnnoqOExFyiOM6cyuf8H27zf3VskGGiH&#10;kaI9SPQRikbVRnKUhvIMxpUQ9WDubUjQmTvdfHFI6WUHUfzGWj10nDIgFeOTZweC4eAoWg/vNAN0&#10;uvU6Vmrf2j4AQg3QPgryeBKE7z1q4GNGprOcgG4N+FJSkKJ4NQ2kEloezxvr/BuuexQ2FbbAPuLT&#10;3Z3zY+gxJPLXUrBaSBkNu1kvpUU7Cu1R1wR+B3R3HiZVCFY6HBsRxy9AE+4IvkA4yv2tSLOc3GbF&#10;pL6czyZ5nU8nxYzMJyQtbotLkhf5qv4eCKZ52QnGuLoTih9bL83/TtrDEIxNE5sPDRUuptk05v6M&#10;vTtPMqT45yR74WESpegrPD8F0TJI+1oxSJuWngo57pPn9KMgUIPjf6xKbISg/dhDa80eoQ+sBpFA&#10;UXgzYNNp+4TRAPNXYfd1Sy3HSL5V0EtFmudhYKORT2cZGPbcsz73UNUAVIU9RuN26cch3xorNh3c&#10;lMbCKH0D/deK2BihN0dWwDsYMGMxg8N7EIb43I5RP1+txQ8AAAD//wMAUEsDBBQABgAIAAAAIQDA&#10;w2qj3wAAAA4BAAAPAAAAZHJzL2Rvd25yZXYueG1sTI/PToQwEMbvJr5DMybedgsVVxcpm42JD7C4&#10;B70VOgKxnRLaZcGnt5z09k3ml+9PcZitYROOvnckId0mwJAap3tqJZzf3zbPwHxQpJVxhBIW9HAo&#10;b28KlWt3pRNOVWhZNCGfKwldCEPOuW86tMpv3YAUf19utCrEc2y5HtU1mlvDRZLsuFU9xYRODfja&#10;YfNdXayEz6ezOTX9z7FdPrImhix1NS1S3t/NxxdgAefwB8NaP1aHMnaq3YW0Z0bCRqQPWWRXJcQe&#10;2MqkyQ5YHUW2fxTAy4L/n1H+AgAA//8DAFBLAQItABQABgAIAAAAIQC2gziS/gAAAOEBAAATAAAA&#10;AAAAAAAAAAAAAAAAAABbQ29udGVudF9UeXBlc10ueG1sUEsBAi0AFAAGAAgAAAAhADj9If/WAAAA&#10;lAEAAAsAAAAAAAAAAAAAAAAALwEAAF9yZWxzLy5yZWxzUEsBAi0AFAAGAAgAAAAhAITjS/Z9AgAA&#10;/QQAAA4AAAAAAAAAAAAAAAAALgIAAGRycy9lMm9Eb2MueG1sUEsBAi0AFAAGAAgAAAAhAMDDaqPf&#10;AAAADgEAAA8AAAAAAAAAAAAAAAAA1wQAAGRycy9kb3ducmV2LnhtbFBLBQYAAAAABAAEAPMAAADj&#10;BQAAAAA=&#10;" fillcolor="red" stroked="f"/>
            </w:pict>
          </mc:Fallback>
        </mc:AlternateContent>
      </w:r>
    </w:p>
    <w:p w14:paraId="67F73913" w14:textId="77777777" w:rsidR="009B3733" w:rsidRPr="00F7039B" w:rsidRDefault="009B3733" w:rsidP="009B3733">
      <w:pPr>
        <w:rPr>
          <w:lang w:val="en-CA"/>
        </w:rPr>
      </w:pPr>
    </w:p>
    <w:p w14:paraId="12558351" w14:textId="77777777" w:rsidR="009B3733" w:rsidRPr="00F7039B" w:rsidRDefault="009B3733" w:rsidP="009B3733">
      <w:pPr>
        <w:rPr>
          <w:lang w:val="en-CA"/>
        </w:rPr>
      </w:pPr>
    </w:p>
    <w:p w14:paraId="759B861A" w14:textId="77777777" w:rsidR="009B3733" w:rsidRPr="00F7039B" w:rsidRDefault="009B3733" w:rsidP="009B3733">
      <w:pPr>
        <w:rPr>
          <w:lang w:val="en-CA"/>
        </w:rPr>
      </w:pPr>
    </w:p>
    <w:p w14:paraId="6A747ED1" w14:textId="77777777" w:rsidR="009B3733" w:rsidRDefault="009B3733" w:rsidP="009B3733">
      <w:pPr>
        <w:pStyle w:val="NoSpaceNormal"/>
        <w:ind w:left="360"/>
      </w:pPr>
    </w:p>
    <w:p w14:paraId="1231FD02" w14:textId="77777777" w:rsidR="009B3733" w:rsidRDefault="009B3733" w:rsidP="009B3733">
      <w:pPr>
        <w:pStyle w:val="NoSpaceNormal"/>
        <w:ind w:left="360"/>
      </w:pPr>
    </w:p>
    <w:p w14:paraId="22C3EA7A" w14:textId="77777777" w:rsidR="009B3733" w:rsidRDefault="009B3733" w:rsidP="009B3733">
      <w:pPr>
        <w:pStyle w:val="NoSpaceNormal"/>
        <w:tabs>
          <w:tab w:val="left" w:pos="6833"/>
        </w:tabs>
        <w:ind w:left="360"/>
      </w:pPr>
      <w:r>
        <w:tab/>
      </w:r>
    </w:p>
    <w:p w14:paraId="51071F5D" w14:textId="77777777" w:rsidR="009B3733" w:rsidRDefault="009B3733" w:rsidP="009B3733">
      <w:pPr>
        <w:pStyle w:val="NoSpaceNormal"/>
        <w:tabs>
          <w:tab w:val="left" w:pos="6833"/>
        </w:tabs>
        <w:ind w:left="360"/>
      </w:pPr>
    </w:p>
    <w:p w14:paraId="194B12D9" w14:textId="77777777" w:rsidR="009B3733" w:rsidRDefault="009B3733" w:rsidP="009B3733">
      <w:pPr>
        <w:pStyle w:val="NoSpaceNormal"/>
        <w:tabs>
          <w:tab w:val="left" w:pos="6833"/>
        </w:tabs>
        <w:ind w:left="360"/>
      </w:pPr>
    </w:p>
    <w:p w14:paraId="701EBD0F" w14:textId="77777777" w:rsidR="009B3733" w:rsidRDefault="009B3733" w:rsidP="009B3733">
      <w:pPr>
        <w:pStyle w:val="NoSpaceNormal"/>
        <w:tabs>
          <w:tab w:val="left" w:pos="6833"/>
        </w:tabs>
        <w:ind w:left="360"/>
      </w:pPr>
    </w:p>
    <w:p w14:paraId="6647EB6C" w14:textId="77777777" w:rsidR="009B3733" w:rsidRDefault="009B3733" w:rsidP="009B3733">
      <w:pPr>
        <w:pStyle w:val="NoSpaceNormal"/>
        <w:tabs>
          <w:tab w:val="left" w:pos="6833"/>
        </w:tabs>
        <w:ind w:left="360"/>
      </w:pPr>
    </w:p>
    <w:p w14:paraId="701F7B8D" w14:textId="77777777" w:rsidR="009B3733" w:rsidRDefault="009B3733" w:rsidP="009B3733">
      <w:pPr>
        <w:pStyle w:val="NoSpaceNormal"/>
        <w:tabs>
          <w:tab w:val="left" w:pos="6833"/>
        </w:tabs>
        <w:ind w:left="360"/>
      </w:pPr>
    </w:p>
    <w:p w14:paraId="02D3D0F4" w14:textId="77777777" w:rsidR="009B3733" w:rsidRDefault="009B3733" w:rsidP="009B3733">
      <w:pPr>
        <w:pStyle w:val="NoSpaceNormal"/>
        <w:tabs>
          <w:tab w:val="left" w:pos="6833"/>
        </w:tabs>
        <w:ind w:left="360"/>
      </w:pPr>
    </w:p>
    <w:p w14:paraId="1303D684" w14:textId="77777777" w:rsidR="009B3733" w:rsidRDefault="009B3733" w:rsidP="009B3733">
      <w:pPr>
        <w:pStyle w:val="NoSpaceNormal"/>
        <w:tabs>
          <w:tab w:val="left" w:pos="6833"/>
        </w:tabs>
        <w:ind w:left="360"/>
      </w:pPr>
    </w:p>
    <w:p w14:paraId="15495070" w14:textId="77777777" w:rsidR="009B3733" w:rsidRDefault="009B3733" w:rsidP="009B3733">
      <w:pPr>
        <w:pStyle w:val="NoSpaceNormal"/>
        <w:tabs>
          <w:tab w:val="left" w:pos="6833"/>
        </w:tabs>
        <w:ind w:left="360"/>
      </w:pPr>
    </w:p>
    <w:p w14:paraId="389F91EF" w14:textId="77777777" w:rsidR="009B3733" w:rsidRDefault="009B3733" w:rsidP="009B3733">
      <w:pPr>
        <w:pStyle w:val="NoSpaceNormal"/>
        <w:tabs>
          <w:tab w:val="left" w:pos="6833"/>
        </w:tabs>
        <w:ind w:left="360"/>
      </w:pPr>
    </w:p>
    <w:p w14:paraId="5CAE4EF8" w14:textId="77777777" w:rsidR="009B3733" w:rsidRDefault="009B3733" w:rsidP="009B3733">
      <w:pPr>
        <w:pStyle w:val="NoSpaceNormal"/>
        <w:tabs>
          <w:tab w:val="left" w:pos="6833"/>
        </w:tabs>
        <w:ind w:left="360"/>
      </w:pPr>
    </w:p>
    <w:p w14:paraId="2618756F" w14:textId="77777777" w:rsidR="009B3733" w:rsidRDefault="009B3733" w:rsidP="009B3733">
      <w:pPr>
        <w:pStyle w:val="NoSpaceNormal"/>
        <w:tabs>
          <w:tab w:val="left" w:pos="6833"/>
        </w:tabs>
        <w:ind w:left="360"/>
      </w:pPr>
    </w:p>
    <w:p w14:paraId="135DE809" w14:textId="77777777" w:rsidR="009B3733" w:rsidRDefault="009B3733" w:rsidP="009B3733">
      <w:pPr>
        <w:pStyle w:val="NoSpaceNormal"/>
        <w:tabs>
          <w:tab w:val="left" w:pos="6833"/>
        </w:tabs>
        <w:ind w:left="360"/>
      </w:pPr>
    </w:p>
    <w:p w14:paraId="149B6A67" w14:textId="77777777" w:rsidR="009B3733" w:rsidRDefault="009B3733" w:rsidP="009B3733">
      <w:pPr>
        <w:pStyle w:val="NoSpaceNormal"/>
        <w:tabs>
          <w:tab w:val="left" w:pos="6833"/>
        </w:tabs>
        <w:ind w:left="360"/>
      </w:pPr>
    </w:p>
    <w:p w14:paraId="294DAFAF" w14:textId="77777777" w:rsidR="009B3733" w:rsidRDefault="009B3733" w:rsidP="009B3733">
      <w:pPr>
        <w:pStyle w:val="NoSpaceNormal"/>
        <w:tabs>
          <w:tab w:val="left" w:pos="6833"/>
        </w:tabs>
        <w:ind w:left="360"/>
      </w:pPr>
    </w:p>
    <w:p w14:paraId="2459A43E" w14:textId="77777777" w:rsidR="009B3733" w:rsidRDefault="009B3733" w:rsidP="009B3733">
      <w:pPr>
        <w:pStyle w:val="NoSpaceNormal"/>
        <w:tabs>
          <w:tab w:val="left" w:pos="6833"/>
        </w:tabs>
        <w:ind w:left="360"/>
      </w:pPr>
    </w:p>
    <w:p w14:paraId="1DFEA5EF" w14:textId="41E4CC58" w:rsidR="009B3733" w:rsidRDefault="009B3733" w:rsidP="009B3733">
      <w:pPr>
        <w:pStyle w:val="NoSpaceNormal"/>
        <w:tabs>
          <w:tab w:val="left" w:pos="6833"/>
        </w:tabs>
        <w:ind w:left="1440"/>
        <w:rPr>
          <w:rStyle w:val="SubtleEmphasis"/>
          <w:rFonts w:ascii="Perpetua" w:hAnsi="Perpetua"/>
          <w:sz w:val="72"/>
          <w:szCs w:val="72"/>
        </w:rPr>
      </w:pPr>
      <w:r>
        <w:rPr>
          <w:rStyle w:val="SubtleEmphasis"/>
          <w:rFonts w:ascii="Perpetua" w:hAnsi="Perpetua"/>
          <w:sz w:val="72"/>
          <w:szCs w:val="72"/>
        </w:rPr>
        <w:t xml:space="preserve">Housing policy </w:t>
      </w:r>
    </w:p>
    <w:p w14:paraId="0A86F6AB" w14:textId="274B124C" w:rsidR="00D2474D" w:rsidRDefault="00BB2996" w:rsidP="009B3733">
      <w:pPr>
        <w:pStyle w:val="NoSpaceNormal"/>
        <w:tabs>
          <w:tab w:val="left" w:pos="6833"/>
        </w:tabs>
        <w:ind w:left="1440"/>
        <w:rPr>
          <w:rStyle w:val="SubtleEmphasis"/>
          <w:sz w:val="40"/>
          <w:szCs w:val="40"/>
        </w:rPr>
      </w:pPr>
      <w:r>
        <w:rPr>
          <w:rStyle w:val="SubtleEmphasis"/>
          <w:sz w:val="40"/>
          <w:szCs w:val="40"/>
        </w:rPr>
        <w:t xml:space="preserve">July </w:t>
      </w:r>
      <w:r w:rsidR="00D2474D">
        <w:rPr>
          <w:rStyle w:val="SubtleEmphasis"/>
          <w:sz w:val="40"/>
          <w:szCs w:val="40"/>
        </w:rPr>
        <w:t>18</w:t>
      </w:r>
      <w:r w:rsidR="00F81239">
        <w:rPr>
          <w:rStyle w:val="SubtleEmphasis"/>
          <w:sz w:val="40"/>
          <w:szCs w:val="40"/>
        </w:rPr>
        <w:t xml:space="preserve"> </w:t>
      </w:r>
      <w:r w:rsidR="009B3733">
        <w:rPr>
          <w:rStyle w:val="SubtleEmphasis"/>
          <w:sz w:val="40"/>
          <w:szCs w:val="40"/>
        </w:rPr>
        <w:t xml:space="preserve">.2016 </w:t>
      </w:r>
      <w:r w:rsidR="00AF31CF">
        <w:rPr>
          <w:rStyle w:val="SubtleEmphasis"/>
          <w:sz w:val="40"/>
          <w:szCs w:val="40"/>
        </w:rPr>
        <w:t xml:space="preserve">  </w:t>
      </w:r>
    </w:p>
    <w:p w14:paraId="2C56E673" w14:textId="3C80C321" w:rsidR="009B3733" w:rsidRDefault="00F467F1" w:rsidP="009B3733">
      <w:pPr>
        <w:pStyle w:val="NoSpaceNormal"/>
        <w:tabs>
          <w:tab w:val="left" w:pos="6833"/>
        </w:tabs>
        <w:ind w:left="1440"/>
        <w:rPr>
          <w:rStyle w:val="SubtleEmphasis"/>
          <w:sz w:val="40"/>
          <w:szCs w:val="40"/>
        </w:rPr>
      </w:pPr>
      <w:r>
        <w:rPr>
          <w:rStyle w:val="SubtleEmphasis"/>
          <w:sz w:val="40"/>
          <w:szCs w:val="40"/>
        </w:rPr>
        <w:t xml:space="preserve">Version </w:t>
      </w:r>
      <w:r w:rsidR="00D2474D">
        <w:rPr>
          <w:rStyle w:val="SubtleEmphasis"/>
          <w:sz w:val="40"/>
          <w:szCs w:val="40"/>
        </w:rPr>
        <w:t>3.1</w:t>
      </w:r>
    </w:p>
    <w:p w14:paraId="57A935CA" w14:textId="77777777" w:rsidR="009B3733" w:rsidRPr="004C06FB" w:rsidRDefault="009B3733" w:rsidP="009B3733">
      <w:r w:rsidRPr="00F7039B">
        <w:br w:type="page"/>
      </w:r>
    </w:p>
    <w:tbl>
      <w:tblPr>
        <w:tblStyle w:val="TableGrid"/>
        <w:tblW w:w="9800" w:type="dxa"/>
        <w:tblInd w:w="360" w:type="dxa"/>
        <w:tblLook w:val="04A0" w:firstRow="1" w:lastRow="0" w:firstColumn="1" w:lastColumn="0" w:noHBand="0" w:noVBand="1"/>
      </w:tblPr>
      <w:tblGrid>
        <w:gridCol w:w="1208"/>
        <w:gridCol w:w="6279"/>
        <w:gridCol w:w="2313"/>
      </w:tblGrid>
      <w:tr w:rsidR="009B3733" w14:paraId="2DDEF355" w14:textId="77777777" w:rsidTr="00F467F1">
        <w:trPr>
          <w:trHeight w:val="338"/>
        </w:trPr>
        <w:tc>
          <w:tcPr>
            <w:tcW w:w="1208" w:type="dxa"/>
          </w:tcPr>
          <w:p w14:paraId="11816B8A" w14:textId="77777777" w:rsidR="009B3733" w:rsidRPr="00AC46FA" w:rsidRDefault="009B3733" w:rsidP="000928BE">
            <w:pPr>
              <w:spacing w:after="200" w:line="276" w:lineRule="auto"/>
              <w:jc w:val="both"/>
              <w:rPr>
                <w:b/>
                <w:sz w:val="24"/>
                <w:szCs w:val="24"/>
              </w:rPr>
            </w:pPr>
            <w:r w:rsidRPr="00AC46FA">
              <w:rPr>
                <w:b/>
                <w:sz w:val="24"/>
                <w:szCs w:val="24"/>
              </w:rPr>
              <w:lastRenderedPageBreak/>
              <w:t xml:space="preserve">Version              </w:t>
            </w:r>
          </w:p>
        </w:tc>
        <w:tc>
          <w:tcPr>
            <w:tcW w:w="6279" w:type="dxa"/>
          </w:tcPr>
          <w:p w14:paraId="2D0748DA" w14:textId="77777777" w:rsidR="009B3733" w:rsidRPr="00AC46FA" w:rsidRDefault="009B3733" w:rsidP="000928BE">
            <w:pPr>
              <w:spacing w:after="200" w:line="276" w:lineRule="auto"/>
              <w:jc w:val="both"/>
              <w:rPr>
                <w:b/>
              </w:rPr>
            </w:pPr>
            <w:r w:rsidRPr="00AC46FA">
              <w:rPr>
                <w:b/>
              </w:rPr>
              <w:t>Amendments</w:t>
            </w:r>
          </w:p>
        </w:tc>
        <w:tc>
          <w:tcPr>
            <w:tcW w:w="2313" w:type="dxa"/>
          </w:tcPr>
          <w:p w14:paraId="0B82A41F" w14:textId="77777777" w:rsidR="009B3733" w:rsidRPr="00AC46FA" w:rsidRDefault="009B3733" w:rsidP="000928BE">
            <w:pPr>
              <w:spacing w:after="200" w:line="276" w:lineRule="auto"/>
              <w:jc w:val="both"/>
              <w:rPr>
                <w:b/>
                <w:sz w:val="24"/>
                <w:szCs w:val="24"/>
              </w:rPr>
            </w:pPr>
            <w:r w:rsidRPr="00AC46FA">
              <w:rPr>
                <w:b/>
                <w:sz w:val="24"/>
                <w:szCs w:val="24"/>
              </w:rPr>
              <w:t>Approval</w:t>
            </w:r>
          </w:p>
        </w:tc>
      </w:tr>
      <w:tr w:rsidR="009B3733" w14:paraId="39FDA879" w14:textId="77777777" w:rsidTr="00F467F1">
        <w:trPr>
          <w:trHeight w:val="580"/>
        </w:trPr>
        <w:tc>
          <w:tcPr>
            <w:tcW w:w="1208" w:type="dxa"/>
          </w:tcPr>
          <w:p w14:paraId="5D29D4F3" w14:textId="3D2BF2E7" w:rsidR="009B3733" w:rsidRPr="00AC46FA" w:rsidRDefault="009B3733" w:rsidP="000928BE">
            <w:pPr>
              <w:spacing w:after="200" w:line="276" w:lineRule="auto"/>
              <w:jc w:val="both"/>
              <w:rPr>
                <w:sz w:val="24"/>
                <w:szCs w:val="24"/>
              </w:rPr>
            </w:pPr>
            <w:r>
              <w:rPr>
                <w:sz w:val="24"/>
                <w:szCs w:val="24"/>
              </w:rPr>
              <w:t>1.0</w:t>
            </w:r>
          </w:p>
        </w:tc>
        <w:tc>
          <w:tcPr>
            <w:tcW w:w="6279" w:type="dxa"/>
          </w:tcPr>
          <w:p w14:paraId="28DB5CA6" w14:textId="5A1257DD" w:rsidR="009B3733" w:rsidRPr="00AC46FA" w:rsidRDefault="009B3733" w:rsidP="000928BE">
            <w:pPr>
              <w:spacing w:after="200" w:line="276" w:lineRule="auto"/>
              <w:jc w:val="both"/>
              <w:rPr>
                <w:sz w:val="24"/>
                <w:szCs w:val="24"/>
              </w:rPr>
            </w:pPr>
            <w:r>
              <w:rPr>
                <w:sz w:val="24"/>
                <w:szCs w:val="24"/>
              </w:rPr>
              <w:t xml:space="preserve">Approved </w:t>
            </w:r>
          </w:p>
        </w:tc>
        <w:tc>
          <w:tcPr>
            <w:tcW w:w="2313" w:type="dxa"/>
          </w:tcPr>
          <w:p w14:paraId="027E1524" w14:textId="77777777" w:rsidR="009B3733" w:rsidRPr="00AC46FA" w:rsidRDefault="009B3733" w:rsidP="000928BE">
            <w:pPr>
              <w:spacing w:after="200" w:line="276" w:lineRule="auto"/>
              <w:jc w:val="both"/>
              <w:rPr>
                <w:sz w:val="24"/>
                <w:szCs w:val="24"/>
              </w:rPr>
            </w:pPr>
          </w:p>
        </w:tc>
      </w:tr>
      <w:tr w:rsidR="009B3733" w14:paraId="2E1219EE" w14:textId="77777777" w:rsidTr="00F467F1">
        <w:trPr>
          <w:trHeight w:val="580"/>
        </w:trPr>
        <w:tc>
          <w:tcPr>
            <w:tcW w:w="1208" w:type="dxa"/>
          </w:tcPr>
          <w:p w14:paraId="5334EBBF" w14:textId="0CC1B239" w:rsidR="009B3733" w:rsidRPr="00AC46FA" w:rsidRDefault="009B3733" w:rsidP="000928BE">
            <w:pPr>
              <w:spacing w:after="200" w:line="276" w:lineRule="auto"/>
              <w:jc w:val="both"/>
              <w:rPr>
                <w:sz w:val="24"/>
                <w:szCs w:val="24"/>
              </w:rPr>
            </w:pPr>
            <w:r>
              <w:rPr>
                <w:sz w:val="24"/>
                <w:szCs w:val="24"/>
              </w:rPr>
              <w:t>1.0</w:t>
            </w:r>
          </w:p>
        </w:tc>
        <w:tc>
          <w:tcPr>
            <w:tcW w:w="6279" w:type="dxa"/>
          </w:tcPr>
          <w:p w14:paraId="3044DB4D" w14:textId="7DDEEEA0" w:rsidR="009B3733" w:rsidRPr="00AC46FA" w:rsidRDefault="009B3733" w:rsidP="000928BE">
            <w:pPr>
              <w:spacing w:after="200" w:line="276" w:lineRule="auto"/>
              <w:jc w:val="both"/>
              <w:rPr>
                <w:sz w:val="24"/>
                <w:szCs w:val="24"/>
              </w:rPr>
            </w:pPr>
            <w:r>
              <w:rPr>
                <w:sz w:val="24"/>
                <w:szCs w:val="24"/>
              </w:rPr>
              <w:t xml:space="preserve">Housing Committee Review </w:t>
            </w:r>
          </w:p>
        </w:tc>
        <w:tc>
          <w:tcPr>
            <w:tcW w:w="2313" w:type="dxa"/>
          </w:tcPr>
          <w:p w14:paraId="5C9DD570" w14:textId="72342C36" w:rsidR="009B3733" w:rsidRPr="00AC46FA" w:rsidRDefault="009B3733" w:rsidP="000928BE">
            <w:pPr>
              <w:spacing w:after="200" w:line="276" w:lineRule="auto"/>
              <w:jc w:val="both"/>
              <w:rPr>
                <w:sz w:val="24"/>
                <w:szCs w:val="24"/>
              </w:rPr>
            </w:pPr>
            <w:r>
              <w:rPr>
                <w:sz w:val="24"/>
                <w:szCs w:val="24"/>
              </w:rPr>
              <w:t>February 24.2016</w:t>
            </w:r>
          </w:p>
        </w:tc>
      </w:tr>
      <w:tr w:rsidR="009B3733" w14:paraId="16B00C3F" w14:textId="77777777" w:rsidTr="00F467F1">
        <w:trPr>
          <w:trHeight w:val="580"/>
        </w:trPr>
        <w:tc>
          <w:tcPr>
            <w:tcW w:w="1208" w:type="dxa"/>
          </w:tcPr>
          <w:p w14:paraId="07799D0D" w14:textId="6CFC1F5F" w:rsidR="009B3733" w:rsidRPr="00AC46FA" w:rsidRDefault="009B3733" w:rsidP="000928BE">
            <w:pPr>
              <w:spacing w:after="200" w:line="276" w:lineRule="auto"/>
              <w:jc w:val="both"/>
              <w:rPr>
                <w:sz w:val="24"/>
                <w:szCs w:val="24"/>
              </w:rPr>
            </w:pPr>
            <w:r>
              <w:rPr>
                <w:sz w:val="24"/>
                <w:szCs w:val="24"/>
              </w:rPr>
              <w:t>1.1</w:t>
            </w:r>
          </w:p>
        </w:tc>
        <w:tc>
          <w:tcPr>
            <w:tcW w:w="6279" w:type="dxa"/>
          </w:tcPr>
          <w:p w14:paraId="5F8AAA2D" w14:textId="1F4C6E09" w:rsidR="009B3733" w:rsidRPr="00AC46FA" w:rsidRDefault="009B3733" w:rsidP="000928BE">
            <w:pPr>
              <w:spacing w:after="200" w:line="276" w:lineRule="auto"/>
              <w:jc w:val="both"/>
              <w:rPr>
                <w:sz w:val="24"/>
                <w:szCs w:val="24"/>
              </w:rPr>
            </w:pPr>
            <w:r>
              <w:rPr>
                <w:sz w:val="24"/>
                <w:szCs w:val="24"/>
              </w:rPr>
              <w:t xml:space="preserve">Housing Committee Review </w:t>
            </w:r>
          </w:p>
        </w:tc>
        <w:tc>
          <w:tcPr>
            <w:tcW w:w="2313" w:type="dxa"/>
          </w:tcPr>
          <w:p w14:paraId="65AF71DD" w14:textId="5225FFBF" w:rsidR="009B3733" w:rsidRPr="00AC46FA" w:rsidRDefault="009B3733" w:rsidP="000928BE">
            <w:pPr>
              <w:spacing w:after="200" w:line="276" w:lineRule="auto"/>
              <w:jc w:val="both"/>
              <w:rPr>
                <w:sz w:val="24"/>
                <w:szCs w:val="24"/>
              </w:rPr>
            </w:pPr>
            <w:r>
              <w:rPr>
                <w:sz w:val="24"/>
                <w:szCs w:val="24"/>
              </w:rPr>
              <w:t>March 2.2016</w:t>
            </w:r>
          </w:p>
        </w:tc>
      </w:tr>
      <w:tr w:rsidR="009B3733" w14:paraId="21C849F4" w14:textId="77777777" w:rsidTr="00F467F1">
        <w:trPr>
          <w:trHeight w:val="580"/>
        </w:trPr>
        <w:tc>
          <w:tcPr>
            <w:tcW w:w="1208" w:type="dxa"/>
          </w:tcPr>
          <w:p w14:paraId="7AD28202" w14:textId="3C2C5E0B" w:rsidR="009B3733" w:rsidRPr="00AC46FA" w:rsidRDefault="00396789" w:rsidP="000928BE">
            <w:pPr>
              <w:spacing w:after="200" w:line="276" w:lineRule="auto"/>
              <w:jc w:val="both"/>
              <w:rPr>
                <w:sz w:val="24"/>
                <w:szCs w:val="24"/>
              </w:rPr>
            </w:pPr>
            <w:r>
              <w:rPr>
                <w:sz w:val="24"/>
                <w:szCs w:val="24"/>
              </w:rPr>
              <w:t>2.0</w:t>
            </w:r>
          </w:p>
        </w:tc>
        <w:tc>
          <w:tcPr>
            <w:tcW w:w="6279" w:type="dxa"/>
          </w:tcPr>
          <w:p w14:paraId="78D27E9C" w14:textId="1ED9E07F" w:rsidR="009B3733" w:rsidRPr="00AC46FA" w:rsidRDefault="00B047FB" w:rsidP="000928BE">
            <w:pPr>
              <w:spacing w:after="200" w:line="276" w:lineRule="auto"/>
              <w:jc w:val="both"/>
              <w:rPr>
                <w:sz w:val="24"/>
                <w:szCs w:val="24"/>
              </w:rPr>
            </w:pPr>
            <w:r>
              <w:rPr>
                <w:sz w:val="24"/>
                <w:szCs w:val="24"/>
              </w:rPr>
              <w:t xml:space="preserve">Housing Committee Review </w:t>
            </w:r>
          </w:p>
        </w:tc>
        <w:tc>
          <w:tcPr>
            <w:tcW w:w="2313" w:type="dxa"/>
          </w:tcPr>
          <w:p w14:paraId="3E50187D" w14:textId="278621D5" w:rsidR="009B3733" w:rsidRPr="00AC46FA" w:rsidRDefault="00B047FB" w:rsidP="000928BE">
            <w:pPr>
              <w:spacing w:after="200" w:line="276" w:lineRule="auto"/>
              <w:jc w:val="both"/>
              <w:rPr>
                <w:sz w:val="24"/>
                <w:szCs w:val="24"/>
              </w:rPr>
            </w:pPr>
            <w:r>
              <w:rPr>
                <w:sz w:val="24"/>
                <w:szCs w:val="24"/>
              </w:rPr>
              <w:t>March 15.2016</w:t>
            </w:r>
          </w:p>
        </w:tc>
      </w:tr>
      <w:tr w:rsidR="009B3733" w14:paraId="704B1BB6" w14:textId="77777777" w:rsidTr="00F467F1">
        <w:trPr>
          <w:trHeight w:val="580"/>
        </w:trPr>
        <w:tc>
          <w:tcPr>
            <w:tcW w:w="1208" w:type="dxa"/>
          </w:tcPr>
          <w:p w14:paraId="1BC9E79D" w14:textId="0D2098BA" w:rsidR="009B3733" w:rsidRPr="00AC46FA" w:rsidRDefault="00396789" w:rsidP="000928BE">
            <w:pPr>
              <w:spacing w:after="200" w:line="276" w:lineRule="auto"/>
              <w:jc w:val="both"/>
              <w:rPr>
                <w:sz w:val="24"/>
                <w:szCs w:val="24"/>
              </w:rPr>
            </w:pPr>
            <w:r>
              <w:rPr>
                <w:sz w:val="24"/>
                <w:szCs w:val="24"/>
              </w:rPr>
              <w:t>2.0</w:t>
            </w:r>
          </w:p>
        </w:tc>
        <w:tc>
          <w:tcPr>
            <w:tcW w:w="6279" w:type="dxa"/>
          </w:tcPr>
          <w:p w14:paraId="2BC740F0" w14:textId="5AB1F59B" w:rsidR="009B3733" w:rsidRPr="00AC46FA" w:rsidRDefault="00370BE8" w:rsidP="000928BE">
            <w:pPr>
              <w:spacing w:after="200" w:line="276" w:lineRule="auto"/>
              <w:jc w:val="both"/>
              <w:rPr>
                <w:sz w:val="24"/>
                <w:szCs w:val="24"/>
              </w:rPr>
            </w:pPr>
            <w:r>
              <w:rPr>
                <w:sz w:val="24"/>
                <w:szCs w:val="24"/>
              </w:rPr>
              <w:t xml:space="preserve">Management Board Review </w:t>
            </w:r>
          </w:p>
        </w:tc>
        <w:tc>
          <w:tcPr>
            <w:tcW w:w="2313" w:type="dxa"/>
          </w:tcPr>
          <w:p w14:paraId="1612F4EE" w14:textId="5C699EF9" w:rsidR="009B3733" w:rsidRPr="00AC46FA" w:rsidRDefault="00370BE8" w:rsidP="000928BE">
            <w:pPr>
              <w:spacing w:after="200" w:line="276" w:lineRule="auto"/>
              <w:jc w:val="both"/>
              <w:rPr>
                <w:sz w:val="24"/>
                <w:szCs w:val="24"/>
              </w:rPr>
            </w:pPr>
            <w:r>
              <w:rPr>
                <w:sz w:val="24"/>
                <w:szCs w:val="24"/>
              </w:rPr>
              <w:t>April 21.2016</w:t>
            </w:r>
          </w:p>
        </w:tc>
      </w:tr>
      <w:tr w:rsidR="009B3733" w14:paraId="7606AE59" w14:textId="77777777" w:rsidTr="00F467F1">
        <w:trPr>
          <w:trHeight w:val="580"/>
        </w:trPr>
        <w:tc>
          <w:tcPr>
            <w:tcW w:w="1208" w:type="dxa"/>
          </w:tcPr>
          <w:p w14:paraId="0C72F960" w14:textId="368FCB0C" w:rsidR="009B3733" w:rsidRPr="00AC46FA" w:rsidRDefault="00396789" w:rsidP="000928BE">
            <w:pPr>
              <w:spacing w:after="200" w:line="276" w:lineRule="auto"/>
              <w:jc w:val="both"/>
              <w:rPr>
                <w:sz w:val="24"/>
                <w:szCs w:val="24"/>
              </w:rPr>
            </w:pPr>
            <w:r>
              <w:rPr>
                <w:sz w:val="24"/>
                <w:szCs w:val="24"/>
              </w:rPr>
              <w:t>2.1</w:t>
            </w:r>
          </w:p>
        </w:tc>
        <w:tc>
          <w:tcPr>
            <w:tcW w:w="6279" w:type="dxa"/>
          </w:tcPr>
          <w:p w14:paraId="31D58CDA" w14:textId="3379A539" w:rsidR="009B3733" w:rsidRPr="00AC46FA" w:rsidRDefault="00CB5FC1" w:rsidP="000928BE">
            <w:pPr>
              <w:spacing w:after="200" w:line="276" w:lineRule="auto"/>
              <w:jc w:val="both"/>
              <w:rPr>
                <w:sz w:val="24"/>
                <w:szCs w:val="24"/>
              </w:rPr>
            </w:pPr>
            <w:r>
              <w:rPr>
                <w:sz w:val="24"/>
                <w:szCs w:val="24"/>
              </w:rPr>
              <w:t>Housing Committee Chair</w:t>
            </w:r>
          </w:p>
        </w:tc>
        <w:tc>
          <w:tcPr>
            <w:tcW w:w="2313" w:type="dxa"/>
          </w:tcPr>
          <w:p w14:paraId="68894AC7" w14:textId="5CC43939" w:rsidR="009B3733" w:rsidRPr="00AC46FA" w:rsidRDefault="00CB5FC1" w:rsidP="000928BE">
            <w:pPr>
              <w:spacing w:after="200" w:line="276" w:lineRule="auto"/>
              <w:jc w:val="both"/>
              <w:rPr>
                <w:sz w:val="24"/>
                <w:szCs w:val="24"/>
              </w:rPr>
            </w:pPr>
            <w:r>
              <w:rPr>
                <w:sz w:val="24"/>
                <w:szCs w:val="24"/>
              </w:rPr>
              <w:t>April 22.2016</w:t>
            </w:r>
          </w:p>
        </w:tc>
      </w:tr>
      <w:tr w:rsidR="009B3733" w14:paraId="464AA6FF" w14:textId="77777777" w:rsidTr="00F467F1">
        <w:trPr>
          <w:trHeight w:val="580"/>
        </w:trPr>
        <w:tc>
          <w:tcPr>
            <w:tcW w:w="1208" w:type="dxa"/>
          </w:tcPr>
          <w:p w14:paraId="795B8869" w14:textId="456D5D08" w:rsidR="009B3733" w:rsidRPr="00AC46FA" w:rsidRDefault="00396789" w:rsidP="000928BE">
            <w:pPr>
              <w:spacing w:after="200" w:line="276" w:lineRule="auto"/>
              <w:jc w:val="both"/>
              <w:rPr>
                <w:sz w:val="24"/>
                <w:szCs w:val="24"/>
              </w:rPr>
            </w:pPr>
            <w:r>
              <w:rPr>
                <w:sz w:val="24"/>
                <w:szCs w:val="24"/>
              </w:rPr>
              <w:t>3.0</w:t>
            </w:r>
          </w:p>
        </w:tc>
        <w:tc>
          <w:tcPr>
            <w:tcW w:w="6279" w:type="dxa"/>
          </w:tcPr>
          <w:p w14:paraId="478D1C8E" w14:textId="290914E5" w:rsidR="009B3733" w:rsidRPr="00AC46FA" w:rsidRDefault="00F467F1" w:rsidP="000928BE">
            <w:pPr>
              <w:spacing w:after="200" w:line="276" w:lineRule="auto"/>
              <w:jc w:val="both"/>
              <w:rPr>
                <w:sz w:val="24"/>
                <w:szCs w:val="24"/>
              </w:rPr>
            </w:pPr>
            <w:r>
              <w:rPr>
                <w:sz w:val="24"/>
                <w:szCs w:val="24"/>
              </w:rPr>
              <w:t>Executive</w:t>
            </w:r>
            <w:r w:rsidR="001143AB">
              <w:rPr>
                <w:sz w:val="24"/>
                <w:szCs w:val="24"/>
              </w:rPr>
              <w:t xml:space="preserve"> &amp; Capital &amp; Infrastructure </w:t>
            </w:r>
            <w:r>
              <w:rPr>
                <w:sz w:val="24"/>
                <w:szCs w:val="24"/>
              </w:rPr>
              <w:t xml:space="preserve">Staff </w:t>
            </w:r>
          </w:p>
        </w:tc>
        <w:tc>
          <w:tcPr>
            <w:tcW w:w="2313" w:type="dxa"/>
          </w:tcPr>
          <w:p w14:paraId="0B8D4988" w14:textId="25D2667B" w:rsidR="009B3733" w:rsidRPr="00AC46FA" w:rsidRDefault="00F467F1" w:rsidP="000928BE">
            <w:pPr>
              <w:spacing w:after="200" w:line="276" w:lineRule="auto"/>
              <w:jc w:val="both"/>
              <w:rPr>
                <w:sz w:val="24"/>
                <w:szCs w:val="24"/>
              </w:rPr>
            </w:pPr>
            <w:r>
              <w:rPr>
                <w:sz w:val="24"/>
                <w:szCs w:val="24"/>
              </w:rPr>
              <w:t>June 8.2016</w:t>
            </w:r>
          </w:p>
        </w:tc>
      </w:tr>
      <w:tr w:rsidR="00F467F1" w14:paraId="1C3694CC" w14:textId="77777777" w:rsidTr="00F467F1">
        <w:tc>
          <w:tcPr>
            <w:tcW w:w="1208" w:type="dxa"/>
          </w:tcPr>
          <w:p w14:paraId="1B4EB075" w14:textId="0F96D54D" w:rsidR="00F467F1" w:rsidRDefault="00396789" w:rsidP="009B3733">
            <w:pPr>
              <w:pStyle w:val="NoSpaceNormal"/>
            </w:pPr>
            <w:r>
              <w:t>3.0</w:t>
            </w:r>
          </w:p>
        </w:tc>
        <w:tc>
          <w:tcPr>
            <w:tcW w:w="6279" w:type="dxa"/>
          </w:tcPr>
          <w:p w14:paraId="34D433A0" w14:textId="1CF796F9" w:rsidR="00F467F1" w:rsidRDefault="00396789" w:rsidP="009B3733">
            <w:pPr>
              <w:pStyle w:val="NoSpaceNormal"/>
            </w:pPr>
            <w:r>
              <w:t xml:space="preserve">Public Meeting Consultations </w:t>
            </w:r>
          </w:p>
        </w:tc>
        <w:tc>
          <w:tcPr>
            <w:tcW w:w="2313" w:type="dxa"/>
          </w:tcPr>
          <w:p w14:paraId="4BCD40AA" w14:textId="61679989" w:rsidR="00F467F1" w:rsidRDefault="00396789" w:rsidP="009B3733">
            <w:pPr>
              <w:pStyle w:val="NoSpaceNormal"/>
            </w:pPr>
            <w:r>
              <w:t>June 8 &amp; 9, 2016</w:t>
            </w:r>
          </w:p>
        </w:tc>
      </w:tr>
      <w:tr w:rsidR="00F467F1" w14:paraId="1FF5B363" w14:textId="77777777" w:rsidTr="00F467F1">
        <w:tc>
          <w:tcPr>
            <w:tcW w:w="1208" w:type="dxa"/>
          </w:tcPr>
          <w:p w14:paraId="74F7242F" w14:textId="5E79F6C2" w:rsidR="00F467F1" w:rsidRDefault="00396789" w:rsidP="009B3733">
            <w:pPr>
              <w:pStyle w:val="NoSpaceNormal"/>
            </w:pPr>
            <w:r>
              <w:t>3.0</w:t>
            </w:r>
          </w:p>
        </w:tc>
        <w:tc>
          <w:tcPr>
            <w:tcW w:w="6279" w:type="dxa"/>
          </w:tcPr>
          <w:p w14:paraId="48340341" w14:textId="5C507D9C" w:rsidR="00F467F1" w:rsidRDefault="00396789">
            <w:pPr>
              <w:pStyle w:val="NoSpaceNormal"/>
            </w:pPr>
            <w:r>
              <w:t xml:space="preserve">Executive Council Review &amp; recommend to General Council  </w:t>
            </w:r>
          </w:p>
        </w:tc>
        <w:tc>
          <w:tcPr>
            <w:tcW w:w="2313" w:type="dxa"/>
          </w:tcPr>
          <w:p w14:paraId="0E6DA8E9" w14:textId="16EFB725" w:rsidR="00F467F1" w:rsidRDefault="00396789" w:rsidP="009B3733">
            <w:pPr>
              <w:pStyle w:val="NoSpaceNormal"/>
            </w:pPr>
            <w:r>
              <w:t>June 22, 2016</w:t>
            </w:r>
          </w:p>
        </w:tc>
      </w:tr>
      <w:tr w:rsidR="00F467F1" w14:paraId="5E4C4F51" w14:textId="77777777" w:rsidTr="00F467F1">
        <w:tc>
          <w:tcPr>
            <w:tcW w:w="1208" w:type="dxa"/>
          </w:tcPr>
          <w:p w14:paraId="2FEF8E0B" w14:textId="0551C862" w:rsidR="00F467F1" w:rsidRDefault="00396789" w:rsidP="009B3733">
            <w:pPr>
              <w:pStyle w:val="NoSpaceNormal"/>
            </w:pPr>
            <w:r>
              <w:t>3.0</w:t>
            </w:r>
          </w:p>
        </w:tc>
        <w:tc>
          <w:tcPr>
            <w:tcW w:w="6279" w:type="dxa"/>
          </w:tcPr>
          <w:p w14:paraId="142914DD" w14:textId="2D810516" w:rsidR="00F467F1" w:rsidRDefault="00396789" w:rsidP="009B3733">
            <w:pPr>
              <w:pStyle w:val="NoSpaceNormal"/>
            </w:pPr>
            <w:r>
              <w:t xml:space="preserve">Internal TTC review </w:t>
            </w:r>
          </w:p>
        </w:tc>
        <w:tc>
          <w:tcPr>
            <w:tcW w:w="2313" w:type="dxa"/>
          </w:tcPr>
          <w:p w14:paraId="07122619" w14:textId="073EEC54" w:rsidR="00F467F1" w:rsidRDefault="00396789" w:rsidP="009B3733">
            <w:pPr>
              <w:pStyle w:val="NoSpaceNormal"/>
            </w:pPr>
            <w:r>
              <w:t xml:space="preserve">June 29, 2016 </w:t>
            </w:r>
          </w:p>
        </w:tc>
      </w:tr>
      <w:tr w:rsidR="00F467F1" w14:paraId="25B44837" w14:textId="77777777" w:rsidTr="00F467F1">
        <w:tc>
          <w:tcPr>
            <w:tcW w:w="1208" w:type="dxa"/>
          </w:tcPr>
          <w:p w14:paraId="308BC625" w14:textId="5FC1407E" w:rsidR="00F467F1" w:rsidRDefault="00D2474D" w:rsidP="009B3733">
            <w:pPr>
              <w:pStyle w:val="NoSpaceNormal"/>
            </w:pPr>
            <w:r>
              <w:t>3.0</w:t>
            </w:r>
          </w:p>
        </w:tc>
        <w:tc>
          <w:tcPr>
            <w:tcW w:w="6279" w:type="dxa"/>
          </w:tcPr>
          <w:p w14:paraId="7D3D4C9C" w14:textId="16F6E5F7" w:rsidR="00F467F1" w:rsidRDefault="00D2474D" w:rsidP="009B3733">
            <w:pPr>
              <w:pStyle w:val="NoSpaceNormal"/>
            </w:pPr>
            <w:r>
              <w:t xml:space="preserve">General Council Approval </w:t>
            </w:r>
          </w:p>
        </w:tc>
        <w:tc>
          <w:tcPr>
            <w:tcW w:w="2313" w:type="dxa"/>
          </w:tcPr>
          <w:p w14:paraId="33B0EE57" w14:textId="45FB4C9F" w:rsidR="00F467F1" w:rsidRDefault="00D2474D" w:rsidP="009B3733">
            <w:pPr>
              <w:pStyle w:val="NoSpaceNormal"/>
            </w:pPr>
            <w:r>
              <w:t xml:space="preserve">July 12, 2016 </w:t>
            </w:r>
          </w:p>
        </w:tc>
      </w:tr>
      <w:tr w:rsidR="00DA7F3E" w14:paraId="547C35DE" w14:textId="77777777" w:rsidTr="00F467F1">
        <w:tc>
          <w:tcPr>
            <w:tcW w:w="1208" w:type="dxa"/>
          </w:tcPr>
          <w:p w14:paraId="55542A85" w14:textId="092D7CF6" w:rsidR="00DA7F3E" w:rsidRDefault="00DA7F3E" w:rsidP="009B3733">
            <w:pPr>
              <w:pStyle w:val="NoSpaceNormal"/>
            </w:pPr>
            <w:r>
              <w:t>3.1</w:t>
            </w:r>
          </w:p>
        </w:tc>
        <w:tc>
          <w:tcPr>
            <w:tcW w:w="6279" w:type="dxa"/>
          </w:tcPr>
          <w:p w14:paraId="18F00237" w14:textId="311FACF4" w:rsidR="00DA7F3E" w:rsidRDefault="00DA7F3E" w:rsidP="009B3733">
            <w:pPr>
              <w:pStyle w:val="NoSpaceNormal"/>
            </w:pPr>
            <w:r>
              <w:t xml:space="preserve">Internal TTC review </w:t>
            </w:r>
          </w:p>
        </w:tc>
        <w:tc>
          <w:tcPr>
            <w:tcW w:w="2313" w:type="dxa"/>
          </w:tcPr>
          <w:p w14:paraId="4A91BFE9" w14:textId="273AE056" w:rsidR="00DA7F3E" w:rsidRDefault="00DA7F3E" w:rsidP="009B3733">
            <w:pPr>
              <w:pStyle w:val="NoSpaceNormal"/>
            </w:pPr>
            <w:r>
              <w:t>July 18, 2016</w:t>
            </w:r>
          </w:p>
        </w:tc>
      </w:tr>
      <w:tr w:rsidR="00DA7F3E" w14:paraId="53B4F5C7" w14:textId="77777777" w:rsidTr="00F467F1">
        <w:tc>
          <w:tcPr>
            <w:tcW w:w="1208" w:type="dxa"/>
          </w:tcPr>
          <w:p w14:paraId="3C2B78E4" w14:textId="18BD18F6" w:rsidR="00DA7F3E" w:rsidRDefault="00DA7F3E" w:rsidP="009B3733">
            <w:pPr>
              <w:pStyle w:val="NoSpaceNormal"/>
            </w:pPr>
            <w:r>
              <w:t>3.1</w:t>
            </w:r>
          </w:p>
        </w:tc>
        <w:tc>
          <w:tcPr>
            <w:tcW w:w="6279" w:type="dxa"/>
          </w:tcPr>
          <w:p w14:paraId="6AC9843D" w14:textId="6988D787" w:rsidR="00DA7F3E" w:rsidRDefault="00D35F40" w:rsidP="009B3733">
            <w:pPr>
              <w:pStyle w:val="NoSpaceNormal"/>
            </w:pPr>
            <w:r>
              <w:t xml:space="preserve">Executive Council Approval </w:t>
            </w:r>
          </w:p>
        </w:tc>
        <w:tc>
          <w:tcPr>
            <w:tcW w:w="2313" w:type="dxa"/>
          </w:tcPr>
          <w:p w14:paraId="4FE307F4" w14:textId="41C1405E" w:rsidR="00DA7F3E" w:rsidRDefault="00D35F40" w:rsidP="009B3733">
            <w:pPr>
              <w:pStyle w:val="NoSpaceNormal"/>
            </w:pPr>
            <w:r>
              <w:t>July 19, 2016</w:t>
            </w:r>
          </w:p>
        </w:tc>
      </w:tr>
      <w:tr w:rsidR="00DA7F3E" w14:paraId="55389297" w14:textId="77777777" w:rsidTr="00F467F1">
        <w:tc>
          <w:tcPr>
            <w:tcW w:w="1208" w:type="dxa"/>
          </w:tcPr>
          <w:p w14:paraId="6045C0D6" w14:textId="77777777" w:rsidR="00DA7F3E" w:rsidRDefault="00DA7F3E" w:rsidP="009B3733">
            <w:pPr>
              <w:pStyle w:val="NoSpaceNormal"/>
            </w:pPr>
          </w:p>
        </w:tc>
        <w:tc>
          <w:tcPr>
            <w:tcW w:w="6279" w:type="dxa"/>
          </w:tcPr>
          <w:p w14:paraId="6F03C102" w14:textId="77777777" w:rsidR="00DA7F3E" w:rsidRDefault="00DA7F3E" w:rsidP="009B3733">
            <w:pPr>
              <w:pStyle w:val="NoSpaceNormal"/>
            </w:pPr>
          </w:p>
        </w:tc>
        <w:tc>
          <w:tcPr>
            <w:tcW w:w="2313" w:type="dxa"/>
          </w:tcPr>
          <w:p w14:paraId="7E105FCF" w14:textId="77777777" w:rsidR="00DA7F3E" w:rsidRDefault="00DA7F3E" w:rsidP="009B3733">
            <w:pPr>
              <w:pStyle w:val="NoSpaceNormal"/>
            </w:pPr>
          </w:p>
        </w:tc>
      </w:tr>
      <w:tr w:rsidR="00DA7F3E" w14:paraId="638195EA" w14:textId="77777777" w:rsidTr="00F467F1">
        <w:tc>
          <w:tcPr>
            <w:tcW w:w="1208" w:type="dxa"/>
          </w:tcPr>
          <w:p w14:paraId="765C9793" w14:textId="77777777" w:rsidR="00DA7F3E" w:rsidRDefault="00DA7F3E" w:rsidP="009B3733">
            <w:pPr>
              <w:pStyle w:val="NoSpaceNormal"/>
            </w:pPr>
          </w:p>
        </w:tc>
        <w:tc>
          <w:tcPr>
            <w:tcW w:w="6279" w:type="dxa"/>
          </w:tcPr>
          <w:p w14:paraId="592FD1BF" w14:textId="77777777" w:rsidR="00DA7F3E" w:rsidRDefault="00DA7F3E" w:rsidP="009B3733">
            <w:pPr>
              <w:pStyle w:val="NoSpaceNormal"/>
            </w:pPr>
          </w:p>
        </w:tc>
        <w:tc>
          <w:tcPr>
            <w:tcW w:w="2313" w:type="dxa"/>
          </w:tcPr>
          <w:p w14:paraId="1A8E633B" w14:textId="77777777" w:rsidR="00DA7F3E" w:rsidRDefault="00DA7F3E" w:rsidP="009B3733">
            <w:pPr>
              <w:pStyle w:val="NoSpaceNormal"/>
            </w:pPr>
          </w:p>
        </w:tc>
      </w:tr>
      <w:tr w:rsidR="00DA7F3E" w14:paraId="6BB4BC71" w14:textId="77777777" w:rsidTr="00F467F1">
        <w:tc>
          <w:tcPr>
            <w:tcW w:w="1208" w:type="dxa"/>
          </w:tcPr>
          <w:p w14:paraId="7D6116C8" w14:textId="77777777" w:rsidR="00DA7F3E" w:rsidRDefault="00DA7F3E" w:rsidP="009B3733">
            <w:pPr>
              <w:pStyle w:val="NoSpaceNormal"/>
            </w:pPr>
          </w:p>
        </w:tc>
        <w:tc>
          <w:tcPr>
            <w:tcW w:w="6279" w:type="dxa"/>
          </w:tcPr>
          <w:p w14:paraId="10B402A0" w14:textId="77777777" w:rsidR="00DA7F3E" w:rsidRDefault="00DA7F3E" w:rsidP="009B3733">
            <w:pPr>
              <w:pStyle w:val="NoSpaceNormal"/>
            </w:pPr>
          </w:p>
        </w:tc>
        <w:tc>
          <w:tcPr>
            <w:tcW w:w="2313" w:type="dxa"/>
          </w:tcPr>
          <w:p w14:paraId="64D5734A" w14:textId="77777777" w:rsidR="00DA7F3E" w:rsidRDefault="00DA7F3E" w:rsidP="009B3733">
            <w:pPr>
              <w:pStyle w:val="NoSpaceNormal"/>
            </w:pPr>
          </w:p>
        </w:tc>
      </w:tr>
      <w:tr w:rsidR="00DA7F3E" w14:paraId="004525E0" w14:textId="77777777" w:rsidTr="00F467F1">
        <w:tc>
          <w:tcPr>
            <w:tcW w:w="1208" w:type="dxa"/>
          </w:tcPr>
          <w:p w14:paraId="0FAE1DBC" w14:textId="77777777" w:rsidR="00DA7F3E" w:rsidRDefault="00DA7F3E" w:rsidP="009B3733">
            <w:pPr>
              <w:pStyle w:val="NoSpaceNormal"/>
            </w:pPr>
          </w:p>
        </w:tc>
        <w:tc>
          <w:tcPr>
            <w:tcW w:w="6279" w:type="dxa"/>
          </w:tcPr>
          <w:p w14:paraId="25B77151" w14:textId="77777777" w:rsidR="00DA7F3E" w:rsidRDefault="00DA7F3E" w:rsidP="009B3733">
            <w:pPr>
              <w:pStyle w:val="NoSpaceNormal"/>
            </w:pPr>
          </w:p>
        </w:tc>
        <w:tc>
          <w:tcPr>
            <w:tcW w:w="2313" w:type="dxa"/>
          </w:tcPr>
          <w:p w14:paraId="0982F6DD" w14:textId="77777777" w:rsidR="00DA7F3E" w:rsidRDefault="00DA7F3E" w:rsidP="009B3733">
            <w:pPr>
              <w:pStyle w:val="NoSpaceNormal"/>
            </w:pPr>
          </w:p>
        </w:tc>
      </w:tr>
      <w:tr w:rsidR="00DA7F3E" w14:paraId="68237C3A" w14:textId="77777777" w:rsidTr="00F467F1">
        <w:tc>
          <w:tcPr>
            <w:tcW w:w="1208" w:type="dxa"/>
          </w:tcPr>
          <w:p w14:paraId="77CAAE94" w14:textId="77777777" w:rsidR="00DA7F3E" w:rsidRDefault="00DA7F3E" w:rsidP="009B3733">
            <w:pPr>
              <w:pStyle w:val="NoSpaceNormal"/>
            </w:pPr>
          </w:p>
        </w:tc>
        <w:tc>
          <w:tcPr>
            <w:tcW w:w="6279" w:type="dxa"/>
          </w:tcPr>
          <w:p w14:paraId="35986A6A" w14:textId="77777777" w:rsidR="00DA7F3E" w:rsidRDefault="00DA7F3E" w:rsidP="009B3733">
            <w:pPr>
              <w:pStyle w:val="NoSpaceNormal"/>
            </w:pPr>
          </w:p>
        </w:tc>
        <w:tc>
          <w:tcPr>
            <w:tcW w:w="2313" w:type="dxa"/>
          </w:tcPr>
          <w:p w14:paraId="3337361B" w14:textId="77777777" w:rsidR="00DA7F3E" w:rsidRDefault="00DA7F3E" w:rsidP="009B3733">
            <w:pPr>
              <w:pStyle w:val="NoSpaceNormal"/>
            </w:pPr>
          </w:p>
        </w:tc>
      </w:tr>
      <w:tr w:rsidR="00DA7F3E" w14:paraId="36D749B1" w14:textId="77777777" w:rsidTr="00F467F1">
        <w:tc>
          <w:tcPr>
            <w:tcW w:w="1208" w:type="dxa"/>
          </w:tcPr>
          <w:p w14:paraId="3461B5C8" w14:textId="77777777" w:rsidR="00DA7F3E" w:rsidRDefault="00DA7F3E" w:rsidP="009B3733">
            <w:pPr>
              <w:pStyle w:val="NoSpaceNormal"/>
            </w:pPr>
          </w:p>
        </w:tc>
        <w:tc>
          <w:tcPr>
            <w:tcW w:w="6279" w:type="dxa"/>
          </w:tcPr>
          <w:p w14:paraId="23878509" w14:textId="77777777" w:rsidR="00DA7F3E" w:rsidRDefault="00DA7F3E" w:rsidP="009B3733">
            <w:pPr>
              <w:pStyle w:val="NoSpaceNormal"/>
            </w:pPr>
          </w:p>
        </w:tc>
        <w:tc>
          <w:tcPr>
            <w:tcW w:w="2313" w:type="dxa"/>
          </w:tcPr>
          <w:p w14:paraId="210779C5" w14:textId="77777777" w:rsidR="00DA7F3E" w:rsidRDefault="00DA7F3E" w:rsidP="009B3733">
            <w:pPr>
              <w:pStyle w:val="NoSpaceNormal"/>
            </w:pPr>
          </w:p>
        </w:tc>
      </w:tr>
      <w:tr w:rsidR="00DA7F3E" w14:paraId="56438194" w14:textId="77777777" w:rsidTr="00F467F1">
        <w:tc>
          <w:tcPr>
            <w:tcW w:w="1208" w:type="dxa"/>
          </w:tcPr>
          <w:p w14:paraId="7C32DDF1" w14:textId="77777777" w:rsidR="00DA7F3E" w:rsidRDefault="00DA7F3E" w:rsidP="009B3733">
            <w:pPr>
              <w:pStyle w:val="NoSpaceNormal"/>
            </w:pPr>
          </w:p>
        </w:tc>
        <w:tc>
          <w:tcPr>
            <w:tcW w:w="6279" w:type="dxa"/>
          </w:tcPr>
          <w:p w14:paraId="4679742A" w14:textId="77777777" w:rsidR="00DA7F3E" w:rsidRDefault="00DA7F3E" w:rsidP="009B3733">
            <w:pPr>
              <w:pStyle w:val="NoSpaceNormal"/>
            </w:pPr>
          </w:p>
        </w:tc>
        <w:tc>
          <w:tcPr>
            <w:tcW w:w="2313" w:type="dxa"/>
          </w:tcPr>
          <w:p w14:paraId="3C6A54C9" w14:textId="77777777" w:rsidR="00DA7F3E" w:rsidRDefault="00DA7F3E" w:rsidP="009B3733">
            <w:pPr>
              <w:pStyle w:val="NoSpaceNormal"/>
            </w:pPr>
          </w:p>
        </w:tc>
      </w:tr>
      <w:tr w:rsidR="00DA7F3E" w14:paraId="7FBEC2A0" w14:textId="77777777" w:rsidTr="00F467F1">
        <w:tc>
          <w:tcPr>
            <w:tcW w:w="1208" w:type="dxa"/>
          </w:tcPr>
          <w:p w14:paraId="76CEED71" w14:textId="77777777" w:rsidR="00DA7F3E" w:rsidRDefault="00DA7F3E" w:rsidP="009B3733">
            <w:pPr>
              <w:pStyle w:val="NoSpaceNormal"/>
            </w:pPr>
          </w:p>
        </w:tc>
        <w:tc>
          <w:tcPr>
            <w:tcW w:w="6279" w:type="dxa"/>
          </w:tcPr>
          <w:p w14:paraId="7B7810B7" w14:textId="77777777" w:rsidR="00DA7F3E" w:rsidRDefault="00DA7F3E" w:rsidP="009B3733">
            <w:pPr>
              <w:pStyle w:val="NoSpaceNormal"/>
            </w:pPr>
          </w:p>
        </w:tc>
        <w:tc>
          <w:tcPr>
            <w:tcW w:w="2313" w:type="dxa"/>
          </w:tcPr>
          <w:p w14:paraId="482648AC" w14:textId="77777777" w:rsidR="00DA7F3E" w:rsidRDefault="00DA7F3E" w:rsidP="009B3733">
            <w:pPr>
              <w:pStyle w:val="NoSpaceNormal"/>
            </w:pPr>
          </w:p>
        </w:tc>
      </w:tr>
      <w:tr w:rsidR="00DA7F3E" w14:paraId="0E5C2333" w14:textId="77777777" w:rsidTr="00F467F1">
        <w:tc>
          <w:tcPr>
            <w:tcW w:w="1208" w:type="dxa"/>
          </w:tcPr>
          <w:p w14:paraId="543D73A7" w14:textId="77777777" w:rsidR="00DA7F3E" w:rsidRDefault="00DA7F3E" w:rsidP="009B3733">
            <w:pPr>
              <w:pStyle w:val="NoSpaceNormal"/>
            </w:pPr>
          </w:p>
        </w:tc>
        <w:tc>
          <w:tcPr>
            <w:tcW w:w="6279" w:type="dxa"/>
          </w:tcPr>
          <w:p w14:paraId="548AAD80" w14:textId="77777777" w:rsidR="00DA7F3E" w:rsidRDefault="00DA7F3E" w:rsidP="009B3733">
            <w:pPr>
              <w:pStyle w:val="NoSpaceNormal"/>
            </w:pPr>
          </w:p>
        </w:tc>
        <w:tc>
          <w:tcPr>
            <w:tcW w:w="2313" w:type="dxa"/>
          </w:tcPr>
          <w:p w14:paraId="672EED8D" w14:textId="77777777" w:rsidR="00DA7F3E" w:rsidRDefault="00DA7F3E" w:rsidP="009B3733">
            <w:pPr>
              <w:pStyle w:val="NoSpaceNormal"/>
            </w:pPr>
          </w:p>
        </w:tc>
      </w:tr>
      <w:tr w:rsidR="00DA7F3E" w14:paraId="2A7FF02B" w14:textId="77777777" w:rsidTr="00F467F1">
        <w:tc>
          <w:tcPr>
            <w:tcW w:w="1208" w:type="dxa"/>
          </w:tcPr>
          <w:p w14:paraId="7FBF215B" w14:textId="77777777" w:rsidR="00DA7F3E" w:rsidRDefault="00DA7F3E" w:rsidP="009B3733">
            <w:pPr>
              <w:pStyle w:val="NoSpaceNormal"/>
            </w:pPr>
          </w:p>
        </w:tc>
        <w:tc>
          <w:tcPr>
            <w:tcW w:w="6279" w:type="dxa"/>
          </w:tcPr>
          <w:p w14:paraId="626FAB59" w14:textId="77777777" w:rsidR="00DA7F3E" w:rsidRDefault="00DA7F3E" w:rsidP="009B3733">
            <w:pPr>
              <w:pStyle w:val="NoSpaceNormal"/>
            </w:pPr>
          </w:p>
        </w:tc>
        <w:tc>
          <w:tcPr>
            <w:tcW w:w="2313" w:type="dxa"/>
          </w:tcPr>
          <w:p w14:paraId="710D68F2" w14:textId="77777777" w:rsidR="00DA7F3E" w:rsidRDefault="00DA7F3E" w:rsidP="009B3733">
            <w:pPr>
              <w:pStyle w:val="NoSpaceNormal"/>
            </w:pPr>
          </w:p>
        </w:tc>
      </w:tr>
    </w:tbl>
    <w:p w14:paraId="38F54E24" w14:textId="77777777" w:rsidR="009B3733" w:rsidRDefault="009B3733" w:rsidP="009B3733">
      <w:pPr>
        <w:pStyle w:val="NoSpaceNormal"/>
        <w:ind w:left="360"/>
      </w:pPr>
    </w:p>
    <w:p w14:paraId="2CFFC9E5" w14:textId="77777777" w:rsidR="004A6BCC" w:rsidRDefault="004A6BCC" w:rsidP="002B6AFE">
      <w:pPr>
        <w:widowControl w:val="0"/>
        <w:spacing w:line="276" w:lineRule="auto"/>
        <w:jc w:val="center"/>
        <w:rPr>
          <w:b/>
          <w:sz w:val="48"/>
          <w:szCs w:val="48"/>
        </w:rPr>
      </w:pPr>
    </w:p>
    <w:p w14:paraId="6BF11FC5" w14:textId="77777777" w:rsidR="004A6BCC" w:rsidRDefault="004A6BCC" w:rsidP="002B6AFE">
      <w:pPr>
        <w:widowControl w:val="0"/>
        <w:spacing w:line="276" w:lineRule="auto"/>
        <w:jc w:val="center"/>
        <w:rPr>
          <w:b/>
          <w:sz w:val="48"/>
          <w:szCs w:val="48"/>
        </w:rPr>
      </w:pPr>
    </w:p>
    <w:p w14:paraId="7136A79F" w14:textId="77777777" w:rsidR="00D35F40" w:rsidRDefault="00D35F40" w:rsidP="00D35F40">
      <w:pPr>
        <w:rPr>
          <w:b/>
          <w:sz w:val="48"/>
          <w:szCs w:val="48"/>
        </w:rPr>
      </w:pPr>
    </w:p>
    <w:p w14:paraId="17582E95" w14:textId="7EFDFF43" w:rsidR="004A6BCC" w:rsidRPr="00D35F40" w:rsidRDefault="004A6BCC" w:rsidP="00D35F40">
      <w:pPr>
        <w:rPr>
          <w:b/>
          <w:color w:val="FF0000"/>
          <w:sz w:val="36"/>
          <w:szCs w:val="36"/>
        </w:rPr>
      </w:pPr>
      <w:r>
        <w:rPr>
          <w:b/>
          <w:sz w:val="28"/>
          <w:szCs w:val="28"/>
        </w:rPr>
        <w:t xml:space="preserve">Table of Contents </w:t>
      </w:r>
    </w:p>
    <w:p w14:paraId="16A844A8" w14:textId="77777777" w:rsidR="004A6BCC" w:rsidRDefault="004A6BCC" w:rsidP="00C01A54">
      <w:pPr>
        <w:widowControl w:val="0"/>
        <w:spacing w:line="276" w:lineRule="auto"/>
        <w:jc w:val="center"/>
        <w:rPr>
          <w:b/>
          <w:sz w:val="28"/>
          <w:szCs w:val="28"/>
        </w:rPr>
      </w:pPr>
    </w:p>
    <w:p w14:paraId="5B7EE257" w14:textId="679FEA5D" w:rsidR="004A6BCC" w:rsidRPr="00147069" w:rsidRDefault="00346380" w:rsidP="002B6AFE">
      <w:pPr>
        <w:widowControl w:val="0"/>
        <w:spacing w:line="276" w:lineRule="auto"/>
        <w:rPr>
          <w:sz w:val="24"/>
          <w:szCs w:val="24"/>
        </w:rPr>
      </w:pPr>
      <w:r>
        <w:rPr>
          <w:b/>
          <w:sz w:val="24"/>
          <w:szCs w:val="24"/>
        </w:rPr>
        <w:t>PART 1</w:t>
      </w:r>
      <w:r w:rsidR="004A6BCC" w:rsidRPr="00147069">
        <w:rPr>
          <w:b/>
          <w:sz w:val="24"/>
          <w:szCs w:val="24"/>
        </w:rPr>
        <w:t xml:space="preserve"> </w:t>
      </w:r>
      <w:r w:rsidR="00A11E29" w:rsidRPr="00147069">
        <w:rPr>
          <w:b/>
          <w:sz w:val="24"/>
          <w:szCs w:val="24"/>
        </w:rPr>
        <w:tab/>
        <w:t>INTRODUCTION</w:t>
      </w:r>
    </w:p>
    <w:p w14:paraId="64BCAFAF" w14:textId="20CD8FD3" w:rsidR="00A11E29" w:rsidRPr="00147069" w:rsidRDefault="00A11E29" w:rsidP="002B6AFE">
      <w:pPr>
        <w:widowControl w:val="0"/>
        <w:spacing w:line="276" w:lineRule="auto"/>
        <w:rPr>
          <w:sz w:val="24"/>
          <w:szCs w:val="24"/>
        </w:rPr>
      </w:pPr>
      <w:r w:rsidRPr="00147069">
        <w:rPr>
          <w:sz w:val="24"/>
          <w:szCs w:val="24"/>
        </w:rPr>
        <w:t>1.1  Pre</w:t>
      </w:r>
      <w:r w:rsidR="00515286">
        <w:rPr>
          <w:sz w:val="24"/>
          <w:szCs w:val="24"/>
        </w:rPr>
        <w:t>amble ………………………………………………………………</w:t>
      </w:r>
      <w:r w:rsidR="00515286">
        <w:rPr>
          <w:sz w:val="24"/>
          <w:szCs w:val="24"/>
        </w:rPr>
        <w:tab/>
        <w:t>5</w:t>
      </w:r>
    </w:p>
    <w:p w14:paraId="40369198" w14:textId="47B981D6" w:rsidR="0023094A" w:rsidRPr="00147069" w:rsidRDefault="0023094A" w:rsidP="002B6AFE">
      <w:pPr>
        <w:widowControl w:val="0"/>
        <w:spacing w:line="276" w:lineRule="auto"/>
        <w:rPr>
          <w:sz w:val="24"/>
          <w:szCs w:val="24"/>
        </w:rPr>
      </w:pPr>
      <w:r w:rsidRPr="00147069">
        <w:rPr>
          <w:sz w:val="24"/>
          <w:szCs w:val="24"/>
        </w:rPr>
        <w:t>1.2  Effectiv</w:t>
      </w:r>
      <w:r w:rsidR="00515286">
        <w:rPr>
          <w:sz w:val="24"/>
          <w:szCs w:val="24"/>
        </w:rPr>
        <w:t>e date ………………………………………………………….</w:t>
      </w:r>
      <w:r w:rsidR="00515286">
        <w:rPr>
          <w:sz w:val="24"/>
          <w:szCs w:val="24"/>
        </w:rPr>
        <w:tab/>
        <w:t>5</w:t>
      </w:r>
    </w:p>
    <w:p w14:paraId="6DB32FE4" w14:textId="27E97CEF" w:rsidR="0023094A" w:rsidRPr="00147069" w:rsidRDefault="0023094A" w:rsidP="002B6AFE">
      <w:pPr>
        <w:widowControl w:val="0"/>
        <w:spacing w:line="276" w:lineRule="auto"/>
        <w:rPr>
          <w:sz w:val="24"/>
          <w:szCs w:val="24"/>
        </w:rPr>
      </w:pPr>
      <w:r w:rsidRPr="00147069">
        <w:rPr>
          <w:sz w:val="24"/>
          <w:szCs w:val="24"/>
        </w:rPr>
        <w:t>1.3  Application ………………</w:t>
      </w:r>
      <w:r w:rsidR="00515286">
        <w:rPr>
          <w:sz w:val="24"/>
          <w:szCs w:val="24"/>
        </w:rPr>
        <w:t>…………………………………………….</w:t>
      </w:r>
      <w:r w:rsidR="00515286">
        <w:rPr>
          <w:sz w:val="24"/>
          <w:szCs w:val="24"/>
        </w:rPr>
        <w:tab/>
        <w:t>5</w:t>
      </w:r>
    </w:p>
    <w:p w14:paraId="06C080DB" w14:textId="7EE64C7C" w:rsidR="0023094A" w:rsidRDefault="0041484D" w:rsidP="002B6AFE">
      <w:pPr>
        <w:widowControl w:val="0"/>
        <w:spacing w:line="276" w:lineRule="auto"/>
        <w:rPr>
          <w:sz w:val="24"/>
          <w:szCs w:val="24"/>
        </w:rPr>
      </w:pPr>
      <w:r w:rsidRPr="00147069">
        <w:rPr>
          <w:sz w:val="24"/>
          <w:szCs w:val="24"/>
        </w:rPr>
        <w:t xml:space="preserve">1.4  </w:t>
      </w:r>
      <w:r w:rsidR="00700375">
        <w:rPr>
          <w:sz w:val="24"/>
          <w:szCs w:val="24"/>
        </w:rPr>
        <w:t>Goals</w:t>
      </w:r>
      <w:r w:rsidR="00700375" w:rsidRPr="00147069">
        <w:rPr>
          <w:sz w:val="24"/>
          <w:szCs w:val="24"/>
        </w:rPr>
        <w:t xml:space="preserve"> </w:t>
      </w:r>
      <w:r w:rsidR="00147069" w:rsidRPr="00147069">
        <w:rPr>
          <w:sz w:val="24"/>
          <w:szCs w:val="24"/>
        </w:rPr>
        <w:t>…………………………………………………………………</w:t>
      </w:r>
      <w:r w:rsidR="00515286">
        <w:rPr>
          <w:sz w:val="24"/>
          <w:szCs w:val="24"/>
        </w:rPr>
        <w:t xml:space="preserve">   5</w:t>
      </w:r>
    </w:p>
    <w:p w14:paraId="072451CE" w14:textId="1F6A7F0B" w:rsidR="00147069" w:rsidRDefault="00147069" w:rsidP="002B6AFE">
      <w:pPr>
        <w:widowControl w:val="0"/>
        <w:spacing w:line="276" w:lineRule="auto"/>
        <w:rPr>
          <w:sz w:val="24"/>
          <w:szCs w:val="24"/>
        </w:rPr>
      </w:pPr>
      <w:r>
        <w:rPr>
          <w:sz w:val="24"/>
          <w:szCs w:val="24"/>
        </w:rPr>
        <w:t>1.5  Principles ……………………………………………………………..</w:t>
      </w:r>
      <w:r>
        <w:rPr>
          <w:sz w:val="24"/>
          <w:szCs w:val="24"/>
        </w:rPr>
        <w:tab/>
      </w:r>
      <w:r w:rsidR="00515286">
        <w:rPr>
          <w:sz w:val="24"/>
          <w:szCs w:val="24"/>
        </w:rPr>
        <w:t>5</w:t>
      </w:r>
    </w:p>
    <w:p w14:paraId="6FF9F1E6" w14:textId="20B76869" w:rsidR="00147069" w:rsidRDefault="001A2D94" w:rsidP="002B6AFE">
      <w:pPr>
        <w:widowControl w:val="0"/>
        <w:spacing w:line="276" w:lineRule="auto"/>
        <w:rPr>
          <w:sz w:val="24"/>
          <w:szCs w:val="24"/>
        </w:rPr>
      </w:pPr>
      <w:r>
        <w:rPr>
          <w:sz w:val="24"/>
          <w:szCs w:val="24"/>
        </w:rPr>
        <w:t>1.6  Defini</w:t>
      </w:r>
      <w:r w:rsidR="00515286">
        <w:rPr>
          <w:sz w:val="24"/>
          <w:szCs w:val="24"/>
        </w:rPr>
        <w:t>tions …………………………………………………………….</w:t>
      </w:r>
      <w:r w:rsidR="00515286">
        <w:rPr>
          <w:sz w:val="24"/>
          <w:szCs w:val="24"/>
        </w:rPr>
        <w:tab/>
        <w:t>6</w:t>
      </w:r>
    </w:p>
    <w:p w14:paraId="7E352F79" w14:textId="51DFB6EF" w:rsidR="001A2D94" w:rsidRDefault="001A2D94" w:rsidP="002B6AFE">
      <w:pPr>
        <w:widowControl w:val="0"/>
        <w:spacing w:line="276" w:lineRule="auto"/>
        <w:rPr>
          <w:sz w:val="24"/>
          <w:szCs w:val="24"/>
        </w:rPr>
      </w:pPr>
      <w:r>
        <w:rPr>
          <w:sz w:val="24"/>
          <w:szCs w:val="24"/>
        </w:rPr>
        <w:t>1.7  Roles and Respo</w:t>
      </w:r>
      <w:r w:rsidR="00E74F0B">
        <w:rPr>
          <w:sz w:val="24"/>
          <w:szCs w:val="24"/>
        </w:rPr>
        <w:t>nsibilities …………………………………………….</w:t>
      </w:r>
      <w:r w:rsidR="00E74F0B">
        <w:rPr>
          <w:sz w:val="24"/>
          <w:szCs w:val="24"/>
        </w:rPr>
        <w:tab/>
        <w:t>7</w:t>
      </w:r>
    </w:p>
    <w:p w14:paraId="4A023BCE" w14:textId="70AF57F4" w:rsidR="001A2D94" w:rsidRDefault="00346380" w:rsidP="002B6AFE">
      <w:pPr>
        <w:widowControl w:val="0"/>
        <w:spacing w:line="276" w:lineRule="auto"/>
        <w:rPr>
          <w:sz w:val="24"/>
          <w:szCs w:val="24"/>
        </w:rPr>
      </w:pPr>
      <w:r>
        <w:rPr>
          <w:sz w:val="24"/>
          <w:szCs w:val="24"/>
        </w:rPr>
        <w:t>1.8  Housing Committee E</w:t>
      </w:r>
      <w:r w:rsidR="001A2D94">
        <w:rPr>
          <w:sz w:val="24"/>
          <w:szCs w:val="24"/>
        </w:rPr>
        <w:t>stablished ………………………………</w:t>
      </w:r>
      <w:r w:rsidR="00E74F0B">
        <w:rPr>
          <w:sz w:val="24"/>
          <w:szCs w:val="24"/>
        </w:rPr>
        <w:t>………</w:t>
      </w:r>
      <w:r w:rsidR="00E74F0B">
        <w:rPr>
          <w:sz w:val="24"/>
          <w:szCs w:val="24"/>
        </w:rPr>
        <w:tab/>
        <w:t>7</w:t>
      </w:r>
    </w:p>
    <w:p w14:paraId="7B38EFCC" w14:textId="77777777" w:rsidR="001A2D94" w:rsidRDefault="001A2D94" w:rsidP="002B6AFE">
      <w:pPr>
        <w:widowControl w:val="0"/>
        <w:spacing w:line="276" w:lineRule="auto"/>
        <w:rPr>
          <w:sz w:val="24"/>
          <w:szCs w:val="24"/>
        </w:rPr>
      </w:pPr>
    </w:p>
    <w:p w14:paraId="7CDD730A" w14:textId="1E396E02" w:rsidR="00346380" w:rsidRDefault="00346380" w:rsidP="002B6AFE">
      <w:pPr>
        <w:widowControl w:val="0"/>
        <w:spacing w:line="276" w:lineRule="auto"/>
        <w:rPr>
          <w:b/>
          <w:sz w:val="24"/>
          <w:szCs w:val="24"/>
        </w:rPr>
      </w:pPr>
      <w:r>
        <w:rPr>
          <w:b/>
          <w:sz w:val="24"/>
          <w:szCs w:val="24"/>
        </w:rPr>
        <w:t xml:space="preserve">PART 2 </w:t>
      </w:r>
      <w:r>
        <w:rPr>
          <w:b/>
          <w:sz w:val="24"/>
          <w:szCs w:val="24"/>
        </w:rPr>
        <w:tab/>
      </w:r>
      <w:r w:rsidR="00700375">
        <w:rPr>
          <w:b/>
          <w:sz w:val="24"/>
          <w:szCs w:val="24"/>
        </w:rPr>
        <w:t>RENTAL</w:t>
      </w:r>
      <w:r>
        <w:rPr>
          <w:b/>
          <w:sz w:val="24"/>
          <w:szCs w:val="24"/>
        </w:rPr>
        <w:t xml:space="preserve"> HOUSING </w:t>
      </w:r>
    </w:p>
    <w:p w14:paraId="63C5D550" w14:textId="77777777" w:rsidR="00E74F0B" w:rsidRDefault="00346380" w:rsidP="002B6AFE">
      <w:pPr>
        <w:widowControl w:val="0"/>
        <w:spacing w:line="276" w:lineRule="auto"/>
        <w:rPr>
          <w:sz w:val="24"/>
          <w:szCs w:val="24"/>
        </w:rPr>
      </w:pPr>
      <w:r w:rsidRPr="00346380">
        <w:rPr>
          <w:sz w:val="24"/>
          <w:szCs w:val="24"/>
        </w:rPr>
        <w:t xml:space="preserve">2.1  </w:t>
      </w:r>
      <w:r>
        <w:rPr>
          <w:sz w:val="24"/>
          <w:szCs w:val="24"/>
        </w:rPr>
        <w:t>Introduction …………………………………………………………..</w:t>
      </w:r>
      <w:r>
        <w:rPr>
          <w:sz w:val="24"/>
          <w:szCs w:val="24"/>
        </w:rPr>
        <w:tab/>
      </w:r>
      <w:r w:rsidR="00E74F0B">
        <w:rPr>
          <w:sz w:val="24"/>
          <w:szCs w:val="24"/>
        </w:rPr>
        <w:t>7</w:t>
      </w:r>
    </w:p>
    <w:p w14:paraId="2D2E51BB" w14:textId="77F723C7" w:rsidR="00346380" w:rsidRDefault="00346380" w:rsidP="002B6AFE">
      <w:pPr>
        <w:widowControl w:val="0"/>
        <w:spacing w:line="276" w:lineRule="auto"/>
        <w:rPr>
          <w:sz w:val="24"/>
          <w:szCs w:val="24"/>
        </w:rPr>
      </w:pPr>
      <w:r>
        <w:rPr>
          <w:sz w:val="24"/>
          <w:szCs w:val="24"/>
        </w:rPr>
        <w:t xml:space="preserve">2.2  Principles of </w:t>
      </w:r>
      <w:r w:rsidR="00700375">
        <w:rPr>
          <w:sz w:val="24"/>
          <w:szCs w:val="24"/>
        </w:rPr>
        <w:t>Rental</w:t>
      </w:r>
      <w:r>
        <w:rPr>
          <w:sz w:val="24"/>
          <w:szCs w:val="24"/>
        </w:rPr>
        <w:t xml:space="preserve"> Housing …………………</w:t>
      </w:r>
      <w:r w:rsidR="00E54AE2">
        <w:rPr>
          <w:sz w:val="24"/>
          <w:szCs w:val="24"/>
        </w:rPr>
        <w:t>…………………..</w:t>
      </w:r>
      <w:r>
        <w:rPr>
          <w:sz w:val="24"/>
          <w:szCs w:val="24"/>
        </w:rPr>
        <w:tab/>
      </w:r>
      <w:r w:rsidR="00E74F0B">
        <w:rPr>
          <w:sz w:val="24"/>
          <w:szCs w:val="24"/>
        </w:rPr>
        <w:t>7</w:t>
      </w:r>
    </w:p>
    <w:p w14:paraId="5ED942C5" w14:textId="16A7AB4D" w:rsidR="00346380" w:rsidRDefault="00346380" w:rsidP="002B6AFE">
      <w:pPr>
        <w:widowControl w:val="0"/>
        <w:spacing w:line="276" w:lineRule="auto"/>
        <w:rPr>
          <w:sz w:val="24"/>
          <w:szCs w:val="24"/>
        </w:rPr>
      </w:pPr>
      <w:r>
        <w:rPr>
          <w:sz w:val="24"/>
          <w:szCs w:val="24"/>
        </w:rPr>
        <w:t>2.3  Eligibility …………………………………………………………….</w:t>
      </w:r>
      <w:r>
        <w:rPr>
          <w:sz w:val="24"/>
          <w:szCs w:val="24"/>
        </w:rPr>
        <w:tab/>
      </w:r>
      <w:r w:rsidR="00E74F0B">
        <w:rPr>
          <w:sz w:val="24"/>
          <w:szCs w:val="24"/>
        </w:rPr>
        <w:t>8</w:t>
      </w:r>
    </w:p>
    <w:p w14:paraId="4BDDE4D5" w14:textId="36A47982" w:rsidR="00346380" w:rsidRDefault="00346380" w:rsidP="002B6AFE">
      <w:pPr>
        <w:widowControl w:val="0"/>
        <w:spacing w:line="276" w:lineRule="auto"/>
        <w:rPr>
          <w:sz w:val="24"/>
          <w:szCs w:val="24"/>
        </w:rPr>
      </w:pPr>
      <w:r>
        <w:rPr>
          <w:sz w:val="24"/>
          <w:szCs w:val="24"/>
        </w:rPr>
        <w:t>2.4  Application Process ………………………………………………….</w:t>
      </w:r>
      <w:r>
        <w:rPr>
          <w:sz w:val="24"/>
          <w:szCs w:val="24"/>
        </w:rPr>
        <w:tab/>
      </w:r>
      <w:r w:rsidR="00E74F0B">
        <w:rPr>
          <w:sz w:val="24"/>
          <w:szCs w:val="24"/>
        </w:rPr>
        <w:t>8</w:t>
      </w:r>
    </w:p>
    <w:p w14:paraId="1D409093" w14:textId="5AC243EE" w:rsidR="00346380" w:rsidRDefault="00346380" w:rsidP="002B6AFE">
      <w:pPr>
        <w:widowControl w:val="0"/>
        <w:spacing w:line="276" w:lineRule="auto"/>
        <w:rPr>
          <w:sz w:val="24"/>
          <w:szCs w:val="24"/>
        </w:rPr>
      </w:pPr>
      <w:r>
        <w:rPr>
          <w:sz w:val="24"/>
          <w:szCs w:val="24"/>
        </w:rPr>
        <w:t>2.5  Allocation …………………………………………………………….</w:t>
      </w:r>
      <w:r>
        <w:rPr>
          <w:sz w:val="24"/>
          <w:szCs w:val="24"/>
        </w:rPr>
        <w:tab/>
      </w:r>
      <w:r w:rsidR="00E74F0B">
        <w:rPr>
          <w:sz w:val="24"/>
          <w:szCs w:val="24"/>
        </w:rPr>
        <w:t>8</w:t>
      </w:r>
    </w:p>
    <w:p w14:paraId="14DC696E" w14:textId="5A7425DF" w:rsidR="00346380" w:rsidRDefault="00346380" w:rsidP="002B6AFE">
      <w:pPr>
        <w:widowControl w:val="0"/>
        <w:spacing w:line="276" w:lineRule="auto"/>
        <w:rPr>
          <w:sz w:val="24"/>
          <w:szCs w:val="24"/>
        </w:rPr>
      </w:pPr>
      <w:r>
        <w:rPr>
          <w:sz w:val="24"/>
          <w:szCs w:val="24"/>
        </w:rPr>
        <w:t>2.6  Rent Levels …………………………………………………………..</w:t>
      </w:r>
      <w:r>
        <w:rPr>
          <w:sz w:val="24"/>
          <w:szCs w:val="24"/>
        </w:rPr>
        <w:tab/>
      </w:r>
      <w:r w:rsidR="009F6513">
        <w:rPr>
          <w:sz w:val="24"/>
          <w:szCs w:val="24"/>
        </w:rPr>
        <w:t>8</w:t>
      </w:r>
    </w:p>
    <w:p w14:paraId="47E26DF3" w14:textId="5A118D5C" w:rsidR="00346380" w:rsidRDefault="00346380" w:rsidP="002B6AFE">
      <w:pPr>
        <w:widowControl w:val="0"/>
        <w:spacing w:line="276" w:lineRule="auto"/>
        <w:rPr>
          <w:sz w:val="24"/>
          <w:szCs w:val="24"/>
        </w:rPr>
      </w:pPr>
      <w:r>
        <w:rPr>
          <w:sz w:val="24"/>
          <w:szCs w:val="24"/>
        </w:rPr>
        <w:t>2.7  Rental Tenancy Agreement ………………………………………….</w:t>
      </w:r>
      <w:r>
        <w:rPr>
          <w:sz w:val="24"/>
          <w:szCs w:val="24"/>
        </w:rPr>
        <w:tab/>
      </w:r>
      <w:r w:rsidR="00E74F0B">
        <w:rPr>
          <w:sz w:val="24"/>
          <w:szCs w:val="24"/>
        </w:rPr>
        <w:t>9</w:t>
      </w:r>
    </w:p>
    <w:p w14:paraId="082B9557" w14:textId="493E17D9" w:rsidR="00346380" w:rsidRDefault="00346380" w:rsidP="002B6AFE">
      <w:pPr>
        <w:widowControl w:val="0"/>
        <w:spacing w:line="276" w:lineRule="auto"/>
        <w:rPr>
          <w:sz w:val="24"/>
          <w:szCs w:val="24"/>
        </w:rPr>
      </w:pPr>
      <w:r>
        <w:rPr>
          <w:sz w:val="24"/>
          <w:szCs w:val="24"/>
        </w:rPr>
        <w:t>2.8  Changes to Tenancy …………………………………………………</w:t>
      </w:r>
      <w:r>
        <w:rPr>
          <w:sz w:val="24"/>
          <w:szCs w:val="24"/>
        </w:rPr>
        <w:tab/>
      </w:r>
      <w:r w:rsidR="00E74F0B">
        <w:rPr>
          <w:sz w:val="24"/>
          <w:szCs w:val="24"/>
        </w:rPr>
        <w:t>9</w:t>
      </w:r>
    </w:p>
    <w:p w14:paraId="1E502911" w14:textId="35CCEA20" w:rsidR="00346380" w:rsidRDefault="00346380" w:rsidP="002B6AFE">
      <w:pPr>
        <w:widowControl w:val="0"/>
        <w:spacing w:line="276" w:lineRule="auto"/>
        <w:rPr>
          <w:sz w:val="24"/>
          <w:szCs w:val="24"/>
        </w:rPr>
      </w:pPr>
      <w:r>
        <w:rPr>
          <w:sz w:val="24"/>
          <w:szCs w:val="24"/>
        </w:rPr>
        <w:t>2.9  Eviction ……………………………………………………………...</w:t>
      </w:r>
      <w:r>
        <w:rPr>
          <w:sz w:val="24"/>
          <w:szCs w:val="24"/>
        </w:rPr>
        <w:tab/>
      </w:r>
      <w:r w:rsidR="00E74F0B">
        <w:rPr>
          <w:sz w:val="24"/>
          <w:szCs w:val="24"/>
        </w:rPr>
        <w:t>10</w:t>
      </w:r>
    </w:p>
    <w:p w14:paraId="2B5E9726" w14:textId="2BFBCE48" w:rsidR="00346380" w:rsidRDefault="00346380" w:rsidP="002B6AFE">
      <w:pPr>
        <w:widowControl w:val="0"/>
        <w:spacing w:line="276" w:lineRule="auto"/>
        <w:rPr>
          <w:sz w:val="24"/>
          <w:szCs w:val="24"/>
        </w:rPr>
      </w:pPr>
      <w:r>
        <w:rPr>
          <w:sz w:val="24"/>
          <w:szCs w:val="24"/>
        </w:rPr>
        <w:t>2.10 Subletting …………………………………………………………...</w:t>
      </w:r>
      <w:r>
        <w:rPr>
          <w:sz w:val="24"/>
          <w:szCs w:val="24"/>
        </w:rPr>
        <w:tab/>
      </w:r>
      <w:r w:rsidR="00E74F0B">
        <w:rPr>
          <w:sz w:val="24"/>
          <w:szCs w:val="24"/>
        </w:rPr>
        <w:t>10</w:t>
      </w:r>
    </w:p>
    <w:p w14:paraId="11BE36EA" w14:textId="65678C6B" w:rsidR="00C0575F" w:rsidRDefault="00C0575F" w:rsidP="002B6AFE">
      <w:pPr>
        <w:widowControl w:val="0"/>
        <w:spacing w:line="276" w:lineRule="auto"/>
        <w:rPr>
          <w:sz w:val="24"/>
          <w:szCs w:val="24"/>
        </w:rPr>
      </w:pPr>
      <w:r>
        <w:rPr>
          <w:sz w:val="24"/>
          <w:szCs w:val="24"/>
        </w:rPr>
        <w:t>2.11 Rental to Home O</w:t>
      </w:r>
      <w:r w:rsidR="00F467F1">
        <w:rPr>
          <w:sz w:val="24"/>
          <w:szCs w:val="24"/>
        </w:rPr>
        <w:t xml:space="preserve">wnership Option ………………………………… </w:t>
      </w:r>
      <w:r w:rsidR="00F467F1">
        <w:rPr>
          <w:sz w:val="24"/>
          <w:szCs w:val="24"/>
        </w:rPr>
        <w:tab/>
        <w:t>11</w:t>
      </w:r>
    </w:p>
    <w:p w14:paraId="4B65870A" w14:textId="7C64C00B" w:rsidR="00F467F1" w:rsidRDefault="00F467F1" w:rsidP="002B6AFE">
      <w:pPr>
        <w:widowControl w:val="0"/>
        <w:spacing w:line="276" w:lineRule="auto"/>
        <w:rPr>
          <w:sz w:val="24"/>
          <w:szCs w:val="24"/>
        </w:rPr>
      </w:pPr>
      <w:r>
        <w:rPr>
          <w:sz w:val="24"/>
          <w:szCs w:val="24"/>
        </w:rPr>
        <w:t>2.12 Offering of Home Ownership……………………………………….....11</w:t>
      </w:r>
    </w:p>
    <w:p w14:paraId="18283469" w14:textId="33228BBF" w:rsidR="00F467F1" w:rsidRDefault="00F467F1" w:rsidP="002B6AFE">
      <w:pPr>
        <w:widowControl w:val="0"/>
        <w:spacing w:line="276" w:lineRule="auto"/>
        <w:rPr>
          <w:sz w:val="24"/>
          <w:szCs w:val="24"/>
        </w:rPr>
      </w:pPr>
      <w:r>
        <w:rPr>
          <w:sz w:val="24"/>
          <w:szCs w:val="24"/>
        </w:rPr>
        <w:t>2.13 Applicants Not Offered Home Ownership……………………………..12</w:t>
      </w:r>
    </w:p>
    <w:p w14:paraId="14E34E77" w14:textId="77777777" w:rsidR="00346380" w:rsidRDefault="00346380" w:rsidP="002B6AFE">
      <w:pPr>
        <w:widowControl w:val="0"/>
        <w:spacing w:line="276" w:lineRule="auto"/>
        <w:rPr>
          <w:sz w:val="24"/>
          <w:szCs w:val="24"/>
        </w:rPr>
      </w:pPr>
    </w:p>
    <w:p w14:paraId="7CEED104" w14:textId="493D0483" w:rsidR="00346380" w:rsidRDefault="00346380" w:rsidP="002B6AFE">
      <w:pPr>
        <w:widowControl w:val="0"/>
        <w:spacing w:line="276" w:lineRule="auto"/>
        <w:rPr>
          <w:sz w:val="24"/>
          <w:szCs w:val="24"/>
        </w:rPr>
      </w:pPr>
      <w:r>
        <w:rPr>
          <w:b/>
          <w:sz w:val="24"/>
          <w:szCs w:val="24"/>
        </w:rPr>
        <w:t xml:space="preserve">PART 3 </w:t>
      </w:r>
      <w:r>
        <w:rPr>
          <w:b/>
          <w:sz w:val="24"/>
          <w:szCs w:val="24"/>
        </w:rPr>
        <w:tab/>
      </w:r>
      <w:r w:rsidR="00E74F0B">
        <w:rPr>
          <w:b/>
          <w:sz w:val="24"/>
          <w:szCs w:val="24"/>
        </w:rPr>
        <w:t>HOUSI</w:t>
      </w:r>
      <w:r w:rsidR="00AE1428">
        <w:rPr>
          <w:b/>
          <w:sz w:val="24"/>
          <w:szCs w:val="24"/>
        </w:rPr>
        <w:t>NG</w:t>
      </w:r>
      <w:r w:rsidR="00492BF2">
        <w:rPr>
          <w:b/>
          <w:sz w:val="24"/>
          <w:szCs w:val="24"/>
        </w:rPr>
        <w:t xml:space="preserve"> GRANT</w:t>
      </w:r>
      <w:r>
        <w:rPr>
          <w:b/>
          <w:sz w:val="24"/>
          <w:szCs w:val="24"/>
        </w:rPr>
        <w:t>S</w:t>
      </w:r>
    </w:p>
    <w:p w14:paraId="18488425" w14:textId="16A93E9B" w:rsidR="00346380" w:rsidRDefault="00346380" w:rsidP="002B6AFE">
      <w:pPr>
        <w:widowControl w:val="0"/>
        <w:spacing w:line="276" w:lineRule="auto"/>
        <w:rPr>
          <w:sz w:val="24"/>
          <w:szCs w:val="24"/>
        </w:rPr>
      </w:pPr>
      <w:r>
        <w:rPr>
          <w:sz w:val="24"/>
          <w:szCs w:val="24"/>
        </w:rPr>
        <w:t xml:space="preserve">3.1  </w:t>
      </w:r>
      <w:r w:rsidR="00DF2B6B">
        <w:rPr>
          <w:sz w:val="24"/>
          <w:szCs w:val="24"/>
        </w:rPr>
        <w:t>Policy</w:t>
      </w:r>
      <w:r>
        <w:rPr>
          <w:sz w:val="24"/>
          <w:szCs w:val="24"/>
        </w:rPr>
        <w:t xml:space="preserve"> ……………………………………</w:t>
      </w:r>
      <w:r w:rsidR="00DF2B6B">
        <w:rPr>
          <w:sz w:val="24"/>
          <w:szCs w:val="24"/>
        </w:rPr>
        <w:t>..</w:t>
      </w:r>
      <w:r>
        <w:rPr>
          <w:sz w:val="24"/>
          <w:szCs w:val="24"/>
        </w:rPr>
        <w:t>…………………….</w:t>
      </w:r>
      <w:r>
        <w:rPr>
          <w:sz w:val="24"/>
          <w:szCs w:val="24"/>
        </w:rPr>
        <w:tab/>
      </w:r>
      <w:r w:rsidR="00E74F0B">
        <w:rPr>
          <w:sz w:val="24"/>
          <w:szCs w:val="24"/>
        </w:rPr>
        <w:t>11</w:t>
      </w:r>
    </w:p>
    <w:p w14:paraId="1D3F5D39" w14:textId="4C69B38D" w:rsidR="00346380" w:rsidRDefault="00346380" w:rsidP="002B6AFE">
      <w:pPr>
        <w:widowControl w:val="0"/>
        <w:spacing w:line="276" w:lineRule="auto"/>
        <w:rPr>
          <w:sz w:val="24"/>
          <w:szCs w:val="24"/>
        </w:rPr>
      </w:pPr>
      <w:r>
        <w:rPr>
          <w:sz w:val="24"/>
          <w:szCs w:val="24"/>
        </w:rPr>
        <w:t>3.2  Advertisement ……………………………………………………….</w:t>
      </w:r>
      <w:r>
        <w:rPr>
          <w:sz w:val="24"/>
          <w:szCs w:val="24"/>
        </w:rPr>
        <w:tab/>
      </w:r>
      <w:r w:rsidR="00E74F0B">
        <w:rPr>
          <w:sz w:val="24"/>
          <w:szCs w:val="24"/>
        </w:rPr>
        <w:t>12</w:t>
      </w:r>
    </w:p>
    <w:p w14:paraId="2080396C" w14:textId="19FE4CC2" w:rsidR="00346380" w:rsidRDefault="00346380" w:rsidP="002B6AFE">
      <w:pPr>
        <w:widowControl w:val="0"/>
        <w:spacing w:line="276" w:lineRule="auto"/>
        <w:rPr>
          <w:sz w:val="24"/>
          <w:szCs w:val="24"/>
        </w:rPr>
      </w:pPr>
      <w:r>
        <w:rPr>
          <w:sz w:val="24"/>
          <w:szCs w:val="24"/>
        </w:rPr>
        <w:t>3.3  Application Process ………………………………………………….</w:t>
      </w:r>
      <w:r>
        <w:rPr>
          <w:sz w:val="24"/>
          <w:szCs w:val="24"/>
        </w:rPr>
        <w:tab/>
      </w:r>
      <w:r w:rsidR="00E74F0B">
        <w:rPr>
          <w:sz w:val="24"/>
          <w:szCs w:val="24"/>
        </w:rPr>
        <w:t>12</w:t>
      </w:r>
    </w:p>
    <w:p w14:paraId="0BCCC127" w14:textId="0A24BF80" w:rsidR="00346380" w:rsidRDefault="00346380" w:rsidP="002B6AFE">
      <w:pPr>
        <w:widowControl w:val="0"/>
        <w:spacing w:line="276" w:lineRule="auto"/>
        <w:rPr>
          <w:sz w:val="24"/>
          <w:szCs w:val="24"/>
        </w:rPr>
      </w:pPr>
      <w:r>
        <w:rPr>
          <w:sz w:val="24"/>
          <w:szCs w:val="24"/>
        </w:rPr>
        <w:t>3.4  Assessment and Allocation Process …………………………………</w:t>
      </w:r>
      <w:r>
        <w:rPr>
          <w:sz w:val="24"/>
          <w:szCs w:val="24"/>
        </w:rPr>
        <w:tab/>
      </w:r>
      <w:r w:rsidR="00E74F0B">
        <w:rPr>
          <w:sz w:val="24"/>
          <w:szCs w:val="24"/>
        </w:rPr>
        <w:t>12</w:t>
      </w:r>
    </w:p>
    <w:p w14:paraId="695B501D" w14:textId="150C9D01" w:rsidR="0000068E" w:rsidRDefault="00346380">
      <w:pPr>
        <w:rPr>
          <w:sz w:val="24"/>
          <w:szCs w:val="24"/>
        </w:rPr>
      </w:pPr>
      <w:r>
        <w:rPr>
          <w:sz w:val="24"/>
          <w:szCs w:val="24"/>
        </w:rPr>
        <w:t xml:space="preserve">3.5  </w:t>
      </w:r>
      <w:r w:rsidR="00AE1428">
        <w:rPr>
          <w:sz w:val="24"/>
          <w:szCs w:val="24"/>
        </w:rPr>
        <w:t>Housing</w:t>
      </w:r>
      <w:r w:rsidR="00492BF2">
        <w:rPr>
          <w:sz w:val="24"/>
          <w:szCs w:val="24"/>
        </w:rPr>
        <w:t xml:space="preserve"> Grant</w:t>
      </w:r>
      <w:r>
        <w:rPr>
          <w:sz w:val="24"/>
          <w:szCs w:val="24"/>
        </w:rPr>
        <w:t xml:space="preserve"> Contribution Agreement ………………</w:t>
      </w:r>
      <w:r w:rsidR="00E74F0B">
        <w:rPr>
          <w:sz w:val="24"/>
          <w:szCs w:val="24"/>
        </w:rPr>
        <w:t>……………</w:t>
      </w:r>
      <w:r>
        <w:rPr>
          <w:sz w:val="24"/>
          <w:szCs w:val="24"/>
        </w:rPr>
        <w:tab/>
      </w:r>
      <w:r w:rsidR="00E74F0B">
        <w:rPr>
          <w:sz w:val="24"/>
          <w:szCs w:val="24"/>
        </w:rPr>
        <w:t>13</w:t>
      </w:r>
    </w:p>
    <w:p w14:paraId="2A4A1FEB" w14:textId="33F3ACC8" w:rsidR="0000068E" w:rsidRDefault="00E54AE2" w:rsidP="00E54AE2">
      <w:pPr>
        <w:rPr>
          <w:sz w:val="24"/>
          <w:szCs w:val="24"/>
        </w:rPr>
      </w:pPr>
      <w:r>
        <w:rPr>
          <w:b/>
          <w:sz w:val="24"/>
          <w:szCs w:val="24"/>
        </w:rPr>
        <w:t xml:space="preserve"> </w:t>
      </w:r>
      <w:r w:rsidR="0000068E">
        <w:rPr>
          <w:b/>
          <w:sz w:val="24"/>
          <w:szCs w:val="24"/>
        </w:rPr>
        <w:t xml:space="preserve"> </w:t>
      </w:r>
      <w:r w:rsidR="0000068E">
        <w:rPr>
          <w:b/>
          <w:sz w:val="24"/>
          <w:szCs w:val="24"/>
        </w:rPr>
        <w:tab/>
      </w:r>
      <w:r>
        <w:rPr>
          <w:b/>
          <w:sz w:val="24"/>
          <w:szCs w:val="24"/>
        </w:rPr>
        <w:t xml:space="preserve"> </w:t>
      </w:r>
    </w:p>
    <w:p w14:paraId="268C74B5" w14:textId="26383FBC" w:rsidR="0000068E" w:rsidRDefault="0000068E">
      <w:pPr>
        <w:rPr>
          <w:sz w:val="24"/>
          <w:szCs w:val="24"/>
        </w:rPr>
      </w:pPr>
      <w:r>
        <w:rPr>
          <w:b/>
          <w:sz w:val="24"/>
          <w:szCs w:val="24"/>
        </w:rPr>
        <w:t xml:space="preserve">PART </w:t>
      </w:r>
      <w:r w:rsidR="00E54AE2">
        <w:rPr>
          <w:b/>
          <w:sz w:val="24"/>
          <w:szCs w:val="24"/>
        </w:rPr>
        <w:t>4</w:t>
      </w:r>
      <w:r>
        <w:rPr>
          <w:b/>
          <w:sz w:val="24"/>
          <w:szCs w:val="24"/>
        </w:rPr>
        <w:t xml:space="preserve"> </w:t>
      </w:r>
      <w:r>
        <w:rPr>
          <w:b/>
          <w:sz w:val="24"/>
          <w:szCs w:val="24"/>
        </w:rPr>
        <w:tab/>
        <w:t xml:space="preserve">DE FACTO OWNED UNITS </w:t>
      </w:r>
    </w:p>
    <w:p w14:paraId="6833E815" w14:textId="02E347B7" w:rsidR="0000068E" w:rsidRDefault="00860593">
      <w:pPr>
        <w:rPr>
          <w:sz w:val="24"/>
          <w:szCs w:val="24"/>
        </w:rPr>
      </w:pPr>
      <w:r>
        <w:rPr>
          <w:sz w:val="24"/>
          <w:szCs w:val="24"/>
        </w:rPr>
        <w:t>4</w:t>
      </w:r>
      <w:r w:rsidR="0000068E">
        <w:rPr>
          <w:sz w:val="24"/>
          <w:szCs w:val="24"/>
        </w:rPr>
        <w:t xml:space="preserve">.1  Introduction ………………………………………………………… </w:t>
      </w:r>
      <w:r w:rsidR="0000068E">
        <w:rPr>
          <w:sz w:val="24"/>
          <w:szCs w:val="24"/>
        </w:rPr>
        <w:tab/>
      </w:r>
      <w:r>
        <w:rPr>
          <w:sz w:val="24"/>
          <w:szCs w:val="24"/>
        </w:rPr>
        <w:t>13</w:t>
      </w:r>
    </w:p>
    <w:p w14:paraId="4A5D92E8" w14:textId="7886F04B" w:rsidR="0000068E" w:rsidRDefault="00860593">
      <w:pPr>
        <w:rPr>
          <w:sz w:val="24"/>
          <w:szCs w:val="24"/>
        </w:rPr>
      </w:pPr>
      <w:r>
        <w:rPr>
          <w:sz w:val="24"/>
          <w:szCs w:val="24"/>
        </w:rPr>
        <w:t>4</w:t>
      </w:r>
      <w:r w:rsidR="0000068E">
        <w:rPr>
          <w:sz w:val="24"/>
          <w:szCs w:val="24"/>
        </w:rPr>
        <w:t>.2  Finalization of Home Ownership …………………………………..</w:t>
      </w:r>
      <w:r w:rsidR="0000068E">
        <w:rPr>
          <w:sz w:val="24"/>
          <w:szCs w:val="24"/>
        </w:rPr>
        <w:tab/>
      </w:r>
      <w:r>
        <w:rPr>
          <w:sz w:val="24"/>
          <w:szCs w:val="24"/>
        </w:rPr>
        <w:t>13</w:t>
      </w:r>
    </w:p>
    <w:p w14:paraId="6BE1A030" w14:textId="5B3C9C0C" w:rsidR="0000068E" w:rsidRDefault="00860593">
      <w:pPr>
        <w:rPr>
          <w:sz w:val="24"/>
          <w:szCs w:val="24"/>
        </w:rPr>
      </w:pPr>
      <w:r>
        <w:rPr>
          <w:sz w:val="24"/>
          <w:szCs w:val="24"/>
        </w:rPr>
        <w:t>4</w:t>
      </w:r>
      <w:r w:rsidR="0000068E">
        <w:rPr>
          <w:sz w:val="24"/>
          <w:szCs w:val="24"/>
        </w:rPr>
        <w:t>.3  Certification of Non-Interest in a House ……………………………</w:t>
      </w:r>
      <w:r w:rsidR="0000068E">
        <w:rPr>
          <w:sz w:val="24"/>
          <w:szCs w:val="24"/>
        </w:rPr>
        <w:tab/>
      </w:r>
      <w:r>
        <w:rPr>
          <w:sz w:val="24"/>
          <w:szCs w:val="24"/>
        </w:rPr>
        <w:t>13</w:t>
      </w:r>
    </w:p>
    <w:p w14:paraId="03DB9F3B" w14:textId="77777777" w:rsidR="0000068E" w:rsidRPr="0000068E" w:rsidRDefault="0000068E">
      <w:pPr>
        <w:rPr>
          <w:sz w:val="24"/>
          <w:szCs w:val="24"/>
        </w:rPr>
      </w:pPr>
    </w:p>
    <w:p w14:paraId="66796532" w14:textId="56F1E949" w:rsidR="0000068E" w:rsidRPr="0000068E" w:rsidRDefault="0000068E">
      <w:pPr>
        <w:rPr>
          <w:sz w:val="24"/>
          <w:szCs w:val="24"/>
        </w:rPr>
      </w:pPr>
      <w:r>
        <w:rPr>
          <w:b/>
          <w:sz w:val="24"/>
          <w:szCs w:val="24"/>
        </w:rPr>
        <w:lastRenderedPageBreak/>
        <w:t xml:space="preserve">PART </w:t>
      </w:r>
      <w:r w:rsidR="00E54AE2">
        <w:rPr>
          <w:b/>
          <w:sz w:val="24"/>
          <w:szCs w:val="24"/>
        </w:rPr>
        <w:t>5</w:t>
      </w:r>
      <w:r>
        <w:rPr>
          <w:b/>
          <w:sz w:val="24"/>
          <w:szCs w:val="24"/>
        </w:rPr>
        <w:t xml:space="preserve"> </w:t>
      </w:r>
      <w:r>
        <w:rPr>
          <w:b/>
          <w:sz w:val="24"/>
          <w:szCs w:val="24"/>
        </w:rPr>
        <w:tab/>
        <w:t>RENOVATIONS ASSISTANCE PROGRAM</w:t>
      </w:r>
    </w:p>
    <w:p w14:paraId="11FCFF36" w14:textId="50120CF5" w:rsidR="0000068E" w:rsidRDefault="00860593">
      <w:pPr>
        <w:rPr>
          <w:sz w:val="24"/>
          <w:szCs w:val="24"/>
        </w:rPr>
      </w:pPr>
      <w:r>
        <w:rPr>
          <w:sz w:val="24"/>
          <w:szCs w:val="24"/>
        </w:rPr>
        <w:t>5</w:t>
      </w:r>
      <w:r w:rsidR="0000068E">
        <w:rPr>
          <w:sz w:val="24"/>
          <w:szCs w:val="24"/>
        </w:rPr>
        <w:t>.1  Introduction …………………………………………………………...</w:t>
      </w:r>
      <w:r w:rsidR="0000068E">
        <w:rPr>
          <w:sz w:val="24"/>
          <w:szCs w:val="24"/>
        </w:rPr>
        <w:tab/>
      </w:r>
      <w:r w:rsidR="00E74F0B">
        <w:rPr>
          <w:sz w:val="24"/>
          <w:szCs w:val="24"/>
        </w:rPr>
        <w:t>15</w:t>
      </w:r>
    </w:p>
    <w:p w14:paraId="45B9498E" w14:textId="001F6368" w:rsidR="0000068E" w:rsidRDefault="00860593">
      <w:pPr>
        <w:rPr>
          <w:sz w:val="24"/>
          <w:szCs w:val="24"/>
        </w:rPr>
      </w:pPr>
      <w:r>
        <w:rPr>
          <w:sz w:val="24"/>
          <w:szCs w:val="24"/>
        </w:rPr>
        <w:t>5</w:t>
      </w:r>
      <w:r w:rsidR="0000068E">
        <w:rPr>
          <w:sz w:val="24"/>
          <w:szCs w:val="24"/>
        </w:rPr>
        <w:t xml:space="preserve">.2  Elders Renovations </w:t>
      </w:r>
      <w:r w:rsidR="00C9179E">
        <w:rPr>
          <w:sz w:val="24"/>
          <w:szCs w:val="24"/>
        </w:rPr>
        <w:t>and Emergency Repairs</w:t>
      </w:r>
      <w:r w:rsidR="0000068E">
        <w:rPr>
          <w:sz w:val="24"/>
          <w:szCs w:val="24"/>
        </w:rPr>
        <w:t>…………………………</w:t>
      </w:r>
      <w:r w:rsidR="0000068E">
        <w:rPr>
          <w:sz w:val="24"/>
          <w:szCs w:val="24"/>
        </w:rPr>
        <w:tab/>
      </w:r>
      <w:r w:rsidR="00E74F0B">
        <w:rPr>
          <w:sz w:val="24"/>
          <w:szCs w:val="24"/>
        </w:rPr>
        <w:t>15</w:t>
      </w:r>
    </w:p>
    <w:p w14:paraId="7C99BF37" w14:textId="3F51DE4D" w:rsidR="0000068E" w:rsidRDefault="00860593">
      <w:pPr>
        <w:rPr>
          <w:sz w:val="24"/>
          <w:szCs w:val="24"/>
        </w:rPr>
      </w:pPr>
      <w:r>
        <w:rPr>
          <w:sz w:val="24"/>
          <w:szCs w:val="24"/>
        </w:rPr>
        <w:t>5</w:t>
      </w:r>
      <w:r w:rsidR="0000068E">
        <w:rPr>
          <w:sz w:val="24"/>
          <w:szCs w:val="24"/>
        </w:rPr>
        <w:t>.3  Emergency Home Repairs …………………………………………….</w:t>
      </w:r>
      <w:r w:rsidR="0000068E">
        <w:rPr>
          <w:sz w:val="24"/>
          <w:szCs w:val="24"/>
        </w:rPr>
        <w:tab/>
      </w:r>
      <w:r>
        <w:rPr>
          <w:sz w:val="24"/>
          <w:szCs w:val="24"/>
        </w:rPr>
        <w:t>15</w:t>
      </w:r>
    </w:p>
    <w:p w14:paraId="11BEF30B" w14:textId="77777777" w:rsidR="0000068E" w:rsidRPr="0000068E" w:rsidRDefault="0000068E">
      <w:pPr>
        <w:rPr>
          <w:sz w:val="24"/>
          <w:szCs w:val="24"/>
        </w:rPr>
      </w:pPr>
    </w:p>
    <w:p w14:paraId="4E9E5F22" w14:textId="4A5E6527" w:rsidR="002B5505" w:rsidRDefault="00E54AE2">
      <w:pPr>
        <w:rPr>
          <w:b/>
          <w:sz w:val="24"/>
          <w:szCs w:val="24"/>
        </w:rPr>
      </w:pPr>
      <w:r>
        <w:rPr>
          <w:b/>
          <w:sz w:val="24"/>
          <w:szCs w:val="24"/>
        </w:rPr>
        <w:t xml:space="preserve"> </w:t>
      </w:r>
    </w:p>
    <w:p w14:paraId="305CA3C1" w14:textId="65597432" w:rsidR="0000068E" w:rsidRPr="002B5505" w:rsidRDefault="0000068E">
      <w:pPr>
        <w:rPr>
          <w:sz w:val="24"/>
          <w:szCs w:val="24"/>
        </w:rPr>
      </w:pPr>
      <w:r>
        <w:rPr>
          <w:b/>
          <w:sz w:val="24"/>
          <w:szCs w:val="24"/>
        </w:rPr>
        <w:t xml:space="preserve">PART </w:t>
      </w:r>
      <w:r w:rsidR="00E54AE2">
        <w:rPr>
          <w:b/>
          <w:sz w:val="24"/>
          <w:szCs w:val="24"/>
        </w:rPr>
        <w:t>6</w:t>
      </w:r>
      <w:r>
        <w:rPr>
          <w:b/>
          <w:sz w:val="24"/>
          <w:szCs w:val="24"/>
        </w:rPr>
        <w:t xml:space="preserve"> </w:t>
      </w:r>
      <w:r>
        <w:rPr>
          <w:b/>
          <w:sz w:val="24"/>
          <w:szCs w:val="24"/>
        </w:rPr>
        <w:tab/>
        <w:t xml:space="preserve">SERVICING UNITS </w:t>
      </w:r>
      <w:r w:rsidR="002B5505">
        <w:rPr>
          <w:sz w:val="24"/>
          <w:szCs w:val="24"/>
        </w:rPr>
        <w:t xml:space="preserve"> </w:t>
      </w:r>
      <w:r w:rsidR="002B5505">
        <w:rPr>
          <w:sz w:val="24"/>
          <w:szCs w:val="24"/>
        </w:rPr>
        <w:tab/>
      </w:r>
    </w:p>
    <w:p w14:paraId="6D02F48F" w14:textId="5AEA4D9D" w:rsidR="0000068E" w:rsidRPr="002B5505" w:rsidRDefault="00CF1918">
      <w:pPr>
        <w:rPr>
          <w:sz w:val="24"/>
          <w:szCs w:val="24"/>
        </w:rPr>
      </w:pPr>
      <w:r>
        <w:rPr>
          <w:sz w:val="24"/>
          <w:szCs w:val="24"/>
        </w:rPr>
        <w:t>6</w:t>
      </w:r>
      <w:r w:rsidR="002B5505">
        <w:rPr>
          <w:sz w:val="24"/>
          <w:szCs w:val="24"/>
        </w:rPr>
        <w:t>.1  General ……………………………………………………………….</w:t>
      </w:r>
      <w:r w:rsidR="002B5505">
        <w:rPr>
          <w:sz w:val="24"/>
          <w:szCs w:val="24"/>
        </w:rPr>
        <w:tab/>
      </w:r>
      <w:r w:rsidR="00860593">
        <w:rPr>
          <w:sz w:val="24"/>
          <w:szCs w:val="24"/>
        </w:rPr>
        <w:t>16</w:t>
      </w:r>
    </w:p>
    <w:p w14:paraId="69C88949" w14:textId="38E43067" w:rsidR="002B5505" w:rsidRDefault="002B5505">
      <w:pPr>
        <w:rPr>
          <w:sz w:val="24"/>
          <w:szCs w:val="24"/>
        </w:rPr>
      </w:pPr>
    </w:p>
    <w:p w14:paraId="4E7BA0C6" w14:textId="2C86F7FC" w:rsidR="002B5505" w:rsidRDefault="002B5505">
      <w:pPr>
        <w:rPr>
          <w:sz w:val="24"/>
          <w:szCs w:val="24"/>
        </w:rPr>
      </w:pPr>
      <w:r>
        <w:rPr>
          <w:b/>
          <w:sz w:val="24"/>
          <w:szCs w:val="24"/>
        </w:rPr>
        <w:t xml:space="preserve">PART </w:t>
      </w:r>
      <w:r w:rsidR="00E54AE2">
        <w:rPr>
          <w:b/>
          <w:sz w:val="24"/>
          <w:szCs w:val="24"/>
        </w:rPr>
        <w:t>7</w:t>
      </w:r>
      <w:r>
        <w:rPr>
          <w:b/>
          <w:sz w:val="24"/>
          <w:szCs w:val="24"/>
        </w:rPr>
        <w:t xml:space="preserve"> </w:t>
      </w:r>
      <w:r>
        <w:rPr>
          <w:b/>
          <w:sz w:val="24"/>
          <w:szCs w:val="24"/>
        </w:rPr>
        <w:tab/>
        <w:t>APPEAL PROCESS</w:t>
      </w:r>
    </w:p>
    <w:p w14:paraId="0D1B2D49" w14:textId="2FFE5AD2" w:rsidR="002B5505" w:rsidRDefault="00CF1918">
      <w:pPr>
        <w:rPr>
          <w:sz w:val="24"/>
          <w:szCs w:val="24"/>
        </w:rPr>
      </w:pPr>
      <w:r>
        <w:rPr>
          <w:sz w:val="24"/>
          <w:szCs w:val="24"/>
        </w:rPr>
        <w:t>7.</w:t>
      </w:r>
      <w:r w:rsidR="002B5505">
        <w:rPr>
          <w:sz w:val="24"/>
          <w:szCs w:val="24"/>
        </w:rPr>
        <w:t>1  General ……………………………………………………………...</w:t>
      </w:r>
      <w:r w:rsidR="002B5505">
        <w:rPr>
          <w:sz w:val="24"/>
          <w:szCs w:val="24"/>
        </w:rPr>
        <w:tab/>
      </w:r>
      <w:r w:rsidR="00860593">
        <w:rPr>
          <w:sz w:val="24"/>
          <w:szCs w:val="24"/>
        </w:rPr>
        <w:t>16</w:t>
      </w:r>
    </w:p>
    <w:p w14:paraId="5454AB85" w14:textId="77777777" w:rsidR="002B5505" w:rsidRDefault="002B5505">
      <w:pPr>
        <w:rPr>
          <w:b/>
          <w:sz w:val="24"/>
          <w:szCs w:val="24"/>
        </w:rPr>
      </w:pPr>
    </w:p>
    <w:p w14:paraId="4F44E9ED" w14:textId="62116BCB" w:rsidR="002B5505" w:rsidRDefault="002B5505">
      <w:pPr>
        <w:rPr>
          <w:sz w:val="24"/>
          <w:szCs w:val="24"/>
        </w:rPr>
      </w:pPr>
      <w:r>
        <w:rPr>
          <w:b/>
          <w:sz w:val="24"/>
          <w:szCs w:val="24"/>
        </w:rPr>
        <w:t xml:space="preserve">PART </w:t>
      </w:r>
      <w:r w:rsidR="00E54AE2">
        <w:rPr>
          <w:b/>
          <w:sz w:val="24"/>
          <w:szCs w:val="24"/>
        </w:rPr>
        <w:t>8</w:t>
      </w:r>
      <w:r>
        <w:rPr>
          <w:b/>
          <w:sz w:val="24"/>
          <w:szCs w:val="24"/>
        </w:rPr>
        <w:t xml:space="preserve"> </w:t>
      </w:r>
      <w:r>
        <w:rPr>
          <w:b/>
          <w:sz w:val="24"/>
          <w:szCs w:val="24"/>
        </w:rPr>
        <w:tab/>
        <w:t xml:space="preserve">AMENDMENTS </w:t>
      </w:r>
    </w:p>
    <w:p w14:paraId="209BE13D" w14:textId="49CC4BB1" w:rsidR="002B5505" w:rsidRDefault="00CF1918">
      <w:pPr>
        <w:rPr>
          <w:sz w:val="24"/>
          <w:szCs w:val="24"/>
        </w:rPr>
      </w:pPr>
      <w:r>
        <w:rPr>
          <w:sz w:val="24"/>
          <w:szCs w:val="24"/>
        </w:rPr>
        <w:t>8</w:t>
      </w:r>
      <w:r w:rsidR="002B5505">
        <w:rPr>
          <w:sz w:val="24"/>
          <w:szCs w:val="24"/>
        </w:rPr>
        <w:t>.1  General ………………………………………………………………</w:t>
      </w:r>
      <w:r w:rsidR="002B5505">
        <w:rPr>
          <w:sz w:val="24"/>
          <w:szCs w:val="24"/>
        </w:rPr>
        <w:tab/>
      </w:r>
      <w:r w:rsidR="00E74F0B">
        <w:rPr>
          <w:sz w:val="24"/>
          <w:szCs w:val="24"/>
        </w:rPr>
        <w:t>17</w:t>
      </w:r>
    </w:p>
    <w:p w14:paraId="516F9DF2" w14:textId="77777777" w:rsidR="002B5505" w:rsidRDefault="002B5505">
      <w:pPr>
        <w:rPr>
          <w:sz w:val="24"/>
          <w:szCs w:val="24"/>
        </w:rPr>
      </w:pPr>
    </w:p>
    <w:p w14:paraId="3FEED664" w14:textId="1826BA3D" w:rsidR="002B5505" w:rsidRPr="002B5505" w:rsidRDefault="002B5505">
      <w:pPr>
        <w:rPr>
          <w:sz w:val="24"/>
          <w:szCs w:val="24"/>
        </w:rPr>
      </w:pPr>
      <w:r>
        <w:rPr>
          <w:b/>
          <w:sz w:val="24"/>
          <w:szCs w:val="24"/>
        </w:rPr>
        <w:t xml:space="preserve">PART </w:t>
      </w:r>
      <w:r w:rsidR="00E54AE2">
        <w:rPr>
          <w:b/>
          <w:sz w:val="24"/>
          <w:szCs w:val="24"/>
        </w:rPr>
        <w:t>9</w:t>
      </w:r>
      <w:r>
        <w:rPr>
          <w:b/>
          <w:sz w:val="24"/>
          <w:szCs w:val="24"/>
        </w:rPr>
        <w:t xml:space="preserve"> </w:t>
      </w:r>
      <w:r>
        <w:rPr>
          <w:b/>
          <w:sz w:val="24"/>
          <w:szCs w:val="24"/>
        </w:rPr>
        <w:tab/>
        <w:t>APPENDICES</w:t>
      </w:r>
      <w:r>
        <w:rPr>
          <w:sz w:val="24"/>
          <w:szCs w:val="24"/>
        </w:rPr>
        <w:t xml:space="preserve"> …………………………………………….</w:t>
      </w:r>
      <w:r>
        <w:rPr>
          <w:sz w:val="24"/>
          <w:szCs w:val="24"/>
        </w:rPr>
        <w:tab/>
      </w:r>
      <w:r w:rsidR="00860593">
        <w:rPr>
          <w:sz w:val="24"/>
          <w:szCs w:val="24"/>
        </w:rPr>
        <w:t>17</w:t>
      </w:r>
    </w:p>
    <w:p w14:paraId="50ABE30A" w14:textId="4BF6E12F" w:rsidR="008531D9" w:rsidRPr="00C01A54" w:rsidRDefault="00EB11D2" w:rsidP="0029307F">
      <w:pPr>
        <w:rPr>
          <w:b/>
          <w:sz w:val="24"/>
          <w:szCs w:val="24"/>
        </w:rPr>
      </w:pPr>
      <w:r>
        <w:rPr>
          <w:b/>
          <w:sz w:val="24"/>
          <w:szCs w:val="24"/>
        </w:rPr>
        <w:br w:type="page"/>
      </w:r>
    </w:p>
    <w:p w14:paraId="6D31C6A7" w14:textId="77777777" w:rsidR="00E95942" w:rsidRPr="00C01A54" w:rsidRDefault="00693E83" w:rsidP="00C01A54">
      <w:pPr>
        <w:widowControl w:val="0"/>
        <w:spacing w:line="276" w:lineRule="auto"/>
        <w:ind w:left="1418" w:hanging="1418"/>
        <w:rPr>
          <w:b/>
          <w:sz w:val="28"/>
          <w:szCs w:val="28"/>
        </w:rPr>
      </w:pPr>
      <w:r w:rsidRPr="00C01A54">
        <w:rPr>
          <w:b/>
          <w:sz w:val="28"/>
          <w:szCs w:val="28"/>
        </w:rPr>
        <w:lastRenderedPageBreak/>
        <w:t>PART 1:</w:t>
      </w:r>
      <w:r w:rsidRPr="00C01A54">
        <w:rPr>
          <w:b/>
          <w:sz w:val="28"/>
          <w:szCs w:val="28"/>
        </w:rPr>
        <w:tab/>
      </w:r>
      <w:r w:rsidR="00F81E0D" w:rsidRPr="00C01A54">
        <w:rPr>
          <w:b/>
          <w:sz w:val="28"/>
          <w:szCs w:val="28"/>
        </w:rPr>
        <w:t>INTRODUCTION</w:t>
      </w:r>
    </w:p>
    <w:p w14:paraId="299EF492" w14:textId="77777777" w:rsidR="00E95942" w:rsidRPr="00C01A54" w:rsidRDefault="00E95942" w:rsidP="00C01A54">
      <w:pPr>
        <w:widowControl w:val="0"/>
        <w:spacing w:line="276" w:lineRule="auto"/>
        <w:ind w:left="1418" w:hanging="1418"/>
        <w:rPr>
          <w:b/>
          <w:sz w:val="28"/>
          <w:szCs w:val="28"/>
        </w:rPr>
      </w:pPr>
    </w:p>
    <w:p w14:paraId="52196146" w14:textId="77777777" w:rsidR="00316E76" w:rsidRPr="00C01A54" w:rsidRDefault="00316E76" w:rsidP="003D4D8D">
      <w:pPr>
        <w:pStyle w:val="ListParagraph"/>
        <w:widowControl w:val="0"/>
        <w:numPr>
          <w:ilvl w:val="1"/>
          <w:numId w:val="8"/>
        </w:numPr>
        <w:spacing w:after="120" w:line="276" w:lineRule="auto"/>
        <w:rPr>
          <w:b/>
          <w:sz w:val="28"/>
          <w:szCs w:val="28"/>
        </w:rPr>
      </w:pPr>
      <w:r w:rsidRPr="00C01A54">
        <w:rPr>
          <w:b/>
          <w:sz w:val="22"/>
          <w:szCs w:val="22"/>
        </w:rPr>
        <w:t>Preamble</w:t>
      </w:r>
    </w:p>
    <w:p w14:paraId="32B5AB46" w14:textId="5623D58C" w:rsidR="00395815" w:rsidRPr="00C01A54" w:rsidRDefault="00E95942" w:rsidP="00C01A54">
      <w:pPr>
        <w:widowControl w:val="0"/>
        <w:spacing w:after="120" w:line="276" w:lineRule="auto"/>
        <w:ind w:left="709"/>
        <w:rPr>
          <w:b/>
          <w:sz w:val="28"/>
          <w:szCs w:val="28"/>
        </w:rPr>
      </w:pPr>
      <w:r w:rsidRPr="00C01A54">
        <w:rPr>
          <w:sz w:val="22"/>
          <w:szCs w:val="22"/>
        </w:rPr>
        <w:t>I</w:t>
      </w:r>
      <w:r w:rsidR="00395815" w:rsidRPr="00C01A54">
        <w:rPr>
          <w:sz w:val="22"/>
          <w:szCs w:val="22"/>
        </w:rPr>
        <w:t xml:space="preserve">n 2001, </w:t>
      </w:r>
      <w:r w:rsidR="001F3DFA" w:rsidRPr="00C01A54">
        <w:rPr>
          <w:sz w:val="22"/>
          <w:szCs w:val="22"/>
        </w:rPr>
        <w:t xml:space="preserve">Teslin Tlingit Council’s (TTC) </w:t>
      </w:r>
      <w:r w:rsidR="00395815" w:rsidRPr="00C01A54">
        <w:rPr>
          <w:sz w:val="22"/>
          <w:szCs w:val="22"/>
        </w:rPr>
        <w:t xml:space="preserve">General </w:t>
      </w:r>
      <w:r w:rsidR="00252630">
        <w:rPr>
          <w:sz w:val="22"/>
          <w:szCs w:val="22"/>
        </w:rPr>
        <w:t>C</w:t>
      </w:r>
      <w:r w:rsidR="00395815" w:rsidRPr="00C01A54">
        <w:rPr>
          <w:sz w:val="22"/>
          <w:szCs w:val="22"/>
        </w:rPr>
        <w:t>ouncil</w:t>
      </w:r>
      <w:r w:rsidR="00CC31E8">
        <w:rPr>
          <w:sz w:val="22"/>
          <w:szCs w:val="22"/>
        </w:rPr>
        <w:t xml:space="preserve"> (GC)</w:t>
      </w:r>
      <w:r w:rsidR="00395815" w:rsidRPr="00C01A54">
        <w:rPr>
          <w:sz w:val="22"/>
          <w:szCs w:val="22"/>
        </w:rPr>
        <w:t xml:space="preserve"> approved a number of housing-related policies, namely, </w:t>
      </w:r>
      <w:r w:rsidR="00492BF2">
        <w:rPr>
          <w:sz w:val="22"/>
          <w:szCs w:val="22"/>
        </w:rPr>
        <w:t>Home Acquisition Grant</w:t>
      </w:r>
      <w:r w:rsidR="00395815" w:rsidRPr="00C01A54">
        <w:rPr>
          <w:sz w:val="22"/>
          <w:szCs w:val="22"/>
        </w:rPr>
        <w:t xml:space="preserve"> Policy, Home Ownership Policy, Rental Policy, Rental-with-Option-to-Purchase Policy, Renovations Policy, and the Mortgaged Units Policy. </w:t>
      </w:r>
      <w:r w:rsidR="009B0A4C" w:rsidRPr="00C01A54">
        <w:rPr>
          <w:sz w:val="22"/>
          <w:szCs w:val="22"/>
        </w:rPr>
        <w:t xml:space="preserve"> </w:t>
      </w:r>
      <w:r w:rsidR="00395815" w:rsidRPr="00C01A54">
        <w:rPr>
          <w:sz w:val="22"/>
          <w:szCs w:val="22"/>
        </w:rPr>
        <w:t>Experience and the evolution of TTC as a government have required the modernization and consolidation of the policies.</w:t>
      </w:r>
    </w:p>
    <w:p w14:paraId="7E786508" w14:textId="77777777" w:rsidR="00316E76" w:rsidRPr="00C01A54" w:rsidRDefault="00316E76" w:rsidP="003D4D8D">
      <w:pPr>
        <w:pStyle w:val="ListParagraph"/>
        <w:widowControl w:val="0"/>
        <w:numPr>
          <w:ilvl w:val="1"/>
          <w:numId w:val="8"/>
        </w:numPr>
        <w:tabs>
          <w:tab w:val="clear" w:pos="720"/>
          <w:tab w:val="num" w:pos="-1134"/>
        </w:tabs>
        <w:spacing w:after="120" w:line="276" w:lineRule="auto"/>
        <w:rPr>
          <w:b/>
          <w:sz w:val="22"/>
          <w:szCs w:val="22"/>
        </w:rPr>
      </w:pPr>
      <w:r w:rsidRPr="00C01A54">
        <w:rPr>
          <w:b/>
          <w:sz w:val="22"/>
          <w:szCs w:val="22"/>
        </w:rPr>
        <w:t>Effective Date</w:t>
      </w:r>
    </w:p>
    <w:p w14:paraId="6BC8E47B" w14:textId="4E3BD6FA" w:rsidR="00123931" w:rsidRPr="00C01A54" w:rsidRDefault="00F61717" w:rsidP="00C01A54">
      <w:pPr>
        <w:widowControl w:val="0"/>
        <w:tabs>
          <w:tab w:val="num" w:pos="-1134"/>
        </w:tabs>
        <w:spacing w:after="120" w:line="276" w:lineRule="auto"/>
        <w:ind w:left="709"/>
        <w:rPr>
          <w:b/>
          <w:sz w:val="22"/>
          <w:szCs w:val="22"/>
        </w:rPr>
      </w:pPr>
      <w:r w:rsidRPr="00C01A54">
        <w:rPr>
          <w:sz w:val="22"/>
          <w:szCs w:val="22"/>
        </w:rPr>
        <w:t xml:space="preserve">This Policy was approved </w:t>
      </w:r>
      <w:r w:rsidR="001F5F3A">
        <w:rPr>
          <w:sz w:val="22"/>
          <w:szCs w:val="22"/>
        </w:rPr>
        <w:t xml:space="preserve">in principle </w:t>
      </w:r>
      <w:r w:rsidRPr="00C01A54">
        <w:rPr>
          <w:sz w:val="22"/>
          <w:szCs w:val="22"/>
        </w:rPr>
        <w:t xml:space="preserve">by TTC </w:t>
      </w:r>
      <w:r w:rsidR="004D1B3D">
        <w:rPr>
          <w:sz w:val="22"/>
          <w:szCs w:val="22"/>
        </w:rPr>
        <w:t>General</w:t>
      </w:r>
      <w:r w:rsidR="004D1B3D" w:rsidRPr="00C01A54">
        <w:rPr>
          <w:sz w:val="22"/>
          <w:szCs w:val="22"/>
        </w:rPr>
        <w:t xml:space="preserve"> </w:t>
      </w:r>
      <w:r w:rsidRPr="00C01A54">
        <w:rPr>
          <w:sz w:val="22"/>
          <w:szCs w:val="22"/>
        </w:rPr>
        <w:t>Council</w:t>
      </w:r>
      <w:r w:rsidR="00CC31E8">
        <w:rPr>
          <w:sz w:val="22"/>
          <w:szCs w:val="22"/>
        </w:rPr>
        <w:t xml:space="preserve"> (</w:t>
      </w:r>
      <w:r w:rsidR="004D1B3D">
        <w:rPr>
          <w:sz w:val="22"/>
          <w:szCs w:val="22"/>
        </w:rPr>
        <w:t>G</w:t>
      </w:r>
      <w:r w:rsidR="00CC31E8">
        <w:rPr>
          <w:sz w:val="22"/>
          <w:szCs w:val="22"/>
        </w:rPr>
        <w:t>C)</w:t>
      </w:r>
      <w:r w:rsidR="001F5F3A">
        <w:rPr>
          <w:sz w:val="22"/>
          <w:szCs w:val="22"/>
        </w:rPr>
        <w:t xml:space="preserve"> on July 12 </w:t>
      </w:r>
      <w:r w:rsidRPr="00C01A54">
        <w:rPr>
          <w:sz w:val="22"/>
          <w:szCs w:val="22"/>
        </w:rPr>
        <w:t>, 201</w:t>
      </w:r>
      <w:r w:rsidR="001F5F3A">
        <w:rPr>
          <w:sz w:val="22"/>
          <w:szCs w:val="22"/>
        </w:rPr>
        <w:t>6 Resolution # 2016-005, and approved by Executive Council on July 19, 2016</w:t>
      </w:r>
      <w:r w:rsidRPr="00C01A54">
        <w:rPr>
          <w:sz w:val="22"/>
          <w:szCs w:val="22"/>
        </w:rPr>
        <w:t xml:space="preserve">. </w:t>
      </w:r>
    </w:p>
    <w:p w14:paraId="14F23733" w14:textId="77777777" w:rsidR="00CE70A3" w:rsidRPr="00C01A54" w:rsidRDefault="00CE70A3" w:rsidP="003D4D8D">
      <w:pPr>
        <w:pStyle w:val="ListParagraph"/>
        <w:widowControl w:val="0"/>
        <w:numPr>
          <w:ilvl w:val="1"/>
          <w:numId w:val="8"/>
        </w:numPr>
        <w:tabs>
          <w:tab w:val="clear" w:pos="720"/>
          <w:tab w:val="num" w:pos="-1134"/>
        </w:tabs>
        <w:spacing w:after="120" w:line="276" w:lineRule="auto"/>
        <w:rPr>
          <w:b/>
          <w:sz w:val="22"/>
          <w:szCs w:val="22"/>
        </w:rPr>
      </w:pPr>
      <w:r w:rsidRPr="00C01A54">
        <w:rPr>
          <w:b/>
          <w:sz w:val="22"/>
          <w:szCs w:val="22"/>
        </w:rPr>
        <w:t>Application</w:t>
      </w:r>
    </w:p>
    <w:p w14:paraId="2B3C6463" w14:textId="12DD81EB" w:rsidR="00CE70A3" w:rsidRPr="00C01A54" w:rsidRDefault="00CE70A3" w:rsidP="00C01A54">
      <w:pPr>
        <w:widowControl w:val="0"/>
        <w:tabs>
          <w:tab w:val="num" w:pos="-1134"/>
        </w:tabs>
        <w:spacing w:after="120" w:line="276" w:lineRule="auto"/>
        <w:ind w:left="709"/>
        <w:rPr>
          <w:b/>
          <w:sz w:val="22"/>
          <w:szCs w:val="22"/>
        </w:rPr>
      </w:pPr>
      <w:r w:rsidRPr="00C01A54">
        <w:rPr>
          <w:sz w:val="22"/>
          <w:szCs w:val="22"/>
        </w:rPr>
        <w:t>This Policy applies to all TTC Citizens, the family membe</w:t>
      </w:r>
      <w:r w:rsidR="0023094A">
        <w:rPr>
          <w:sz w:val="22"/>
          <w:szCs w:val="22"/>
        </w:rPr>
        <w:t xml:space="preserve">rs of Citizens, </w:t>
      </w:r>
      <w:r w:rsidRPr="00C01A54">
        <w:rPr>
          <w:sz w:val="22"/>
          <w:szCs w:val="22"/>
        </w:rPr>
        <w:t>Staff of TTC</w:t>
      </w:r>
      <w:r w:rsidR="007D1E79">
        <w:rPr>
          <w:sz w:val="22"/>
          <w:szCs w:val="22"/>
        </w:rPr>
        <w:t xml:space="preserve"> and all housing units that TTC holds an interest in</w:t>
      </w:r>
      <w:r w:rsidRPr="00C01A54">
        <w:rPr>
          <w:sz w:val="22"/>
          <w:szCs w:val="22"/>
        </w:rPr>
        <w:t>.</w:t>
      </w:r>
      <w:r w:rsidR="00252630">
        <w:rPr>
          <w:sz w:val="22"/>
          <w:szCs w:val="22"/>
        </w:rPr>
        <w:t xml:space="preserve"> The TTC Market Housing Policy will apply to any units approved for a mortgage under the First Nation Market Housing Fund Program.</w:t>
      </w:r>
    </w:p>
    <w:p w14:paraId="46E40108" w14:textId="7A884D18" w:rsidR="00B05758" w:rsidRPr="00C01A54" w:rsidRDefault="00700375" w:rsidP="003D4D8D">
      <w:pPr>
        <w:widowControl w:val="0"/>
        <w:numPr>
          <w:ilvl w:val="1"/>
          <w:numId w:val="8"/>
        </w:numPr>
        <w:spacing w:after="120" w:line="276" w:lineRule="auto"/>
        <w:rPr>
          <w:b/>
          <w:sz w:val="22"/>
          <w:szCs w:val="22"/>
        </w:rPr>
      </w:pPr>
      <w:r>
        <w:rPr>
          <w:b/>
          <w:sz w:val="22"/>
          <w:szCs w:val="22"/>
        </w:rPr>
        <w:t>Goals</w:t>
      </w:r>
      <w:r w:rsidR="00B05758" w:rsidRPr="00C01A54">
        <w:rPr>
          <w:b/>
          <w:sz w:val="22"/>
          <w:szCs w:val="22"/>
        </w:rPr>
        <w:t xml:space="preserve"> </w:t>
      </w:r>
    </w:p>
    <w:p w14:paraId="3B5C308B" w14:textId="77777777" w:rsidR="00703988" w:rsidRPr="007F7B75" w:rsidRDefault="00703988" w:rsidP="00703988">
      <w:pPr>
        <w:widowControl w:val="0"/>
        <w:autoSpaceDE w:val="0"/>
        <w:autoSpaceDN w:val="0"/>
        <w:adjustRightInd w:val="0"/>
        <w:spacing w:after="120" w:line="276" w:lineRule="auto"/>
        <w:ind w:left="709"/>
        <w:rPr>
          <w:sz w:val="22"/>
          <w:szCs w:val="22"/>
        </w:rPr>
      </w:pPr>
      <w:r w:rsidRPr="007F7B75">
        <w:rPr>
          <w:sz w:val="22"/>
          <w:szCs w:val="22"/>
        </w:rPr>
        <w:t>The Teslin Tlingit Council has the following goals with respect to housing:</w:t>
      </w:r>
    </w:p>
    <w:p w14:paraId="5ABF163E" w14:textId="77777777" w:rsidR="00703988" w:rsidRPr="007F7B75" w:rsidRDefault="00703988" w:rsidP="00703988">
      <w:pPr>
        <w:pStyle w:val="ListParagraph"/>
        <w:widowControl w:val="0"/>
        <w:numPr>
          <w:ilvl w:val="2"/>
          <w:numId w:val="4"/>
        </w:numPr>
        <w:tabs>
          <w:tab w:val="left" w:pos="-1620"/>
        </w:tabs>
        <w:autoSpaceDE w:val="0"/>
        <w:autoSpaceDN w:val="0"/>
        <w:adjustRightInd w:val="0"/>
        <w:spacing w:after="120" w:line="276" w:lineRule="auto"/>
        <w:rPr>
          <w:sz w:val="22"/>
          <w:szCs w:val="22"/>
        </w:rPr>
      </w:pPr>
      <w:r w:rsidRPr="007F7B75">
        <w:rPr>
          <w:sz w:val="22"/>
          <w:szCs w:val="22"/>
        </w:rPr>
        <w:t>To foster safe and healthy housing situations for Citizens wishing to live on Settlement Land.</w:t>
      </w:r>
    </w:p>
    <w:p w14:paraId="6FC528E1" w14:textId="77777777" w:rsidR="00703988" w:rsidRPr="007F7B75" w:rsidRDefault="00703988" w:rsidP="00703988">
      <w:pPr>
        <w:pStyle w:val="ListParagraph"/>
        <w:widowControl w:val="0"/>
        <w:numPr>
          <w:ilvl w:val="2"/>
          <w:numId w:val="4"/>
        </w:numPr>
        <w:tabs>
          <w:tab w:val="left" w:pos="-1620"/>
        </w:tabs>
        <w:autoSpaceDE w:val="0"/>
        <w:autoSpaceDN w:val="0"/>
        <w:adjustRightInd w:val="0"/>
        <w:spacing w:after="120" w:line="276" w:lineRule="auto"/>
        <w:rPr>
          <w:sz w:val="22"/>
          <w:szCs w:val="22"/>
        </w:rPr>
      </w:pPr>
      <w:r w:rsidRPr="007F7B75">
        <w:rPr>
          <w:sz w:val="22"/>
          <w:szCs w:val="22"/>
        </w:rPr>
        <w:t xml:space="preserve">To make available good and sufficient housing stock for those who wish not to undertake homeownership.  </w:t>
      </w:r>
    </w:p>
    <w:p w14:paraId="79BE3034" w14:textId="773AA996" w:rsidR="00703988" w:rsidRPr="007F7B75" w:rsidRDefault="00703988" w:rsidP="006708B1">
      <w:pPr>
        <w:pStyle w:val="ListParagraph"/>
        <w:widowControl w:val="0"/>
        <w:numPr>
          <w:ilvl w:val="2"/>
          <w:numId w:val="4"/>
        </w:numPr>
        <w:tabs>
          <w:tab w:val="left" w:pos="-1620"/>
        </w:tabs>
        <w:autoSpaceDE w:val="0"/>
        <w:autoSpaceDN w:val="0"/>
        <w:adjustRightInd w:val="0"/>
        <w:spacing w:line="276" w:lineRule="auto"/>
        <w:rPr>
          <w:sz w:val="22"/>
          <w:szCs w:val="22"/>
        </w:rPr>
      </w:pPr>
      <w:bookmarkStart w:id="0" w:name="_GoBack"/>
      <w:r w:rsidRPr="007F7B75">
        <w:rPr>
          <w:sz w:val="22"/>
          <w:szCs w:val="22"/>
        </w:rPr>
        <w:t xml:space="preserve">To provide support to all Citizens living on Settlement Land, in the form of relevant education and orientation courses to better enable them to fulfill their obligations as homeowners and / or tenants.  </w:t>
      </w:r>
    </w:p>
    <w:p w14:paraId="637AD6AE" w14:textId="56E0DCA3" w:rsidR="00791A36" w:rsidRPr="001F5F3A" w:rsidRDefault="00703988" w:rsidP="001F5F3A">
      <w:pPr>
        <w:pStyle w:val="ListParagraph"/>
        <w:widowControl w:val="0"/>
        <w:numPr>
          <w:ilvl w:val="2"/>
          <w:numId w:val="4"/>
        </w:numPr>
        <w:spacing w:line="276" w:lineRule="auto"/>
        <w:rPr>
          <w:b/>
          <w:sz w:val="22"/>
          <w:szCs w:val="22"/>
        </w:rPr>
      </w:pPr>
      <w:r w:rsidRPr="001F5F3A">
        <w:rPr>
          <w:sz w:val="22"/>
          <w:szCs w:val="22"/>
        </w:rPr>
        <w:t xml:space="preserve">To achieve and maintain financial accountability and sustainability of the housing program, </w:t>
      </w:r>
      <w:r w:rsidR="001F5F3A">
        <w:rPr>
          <w:sz w:val="22"/>
          <w:szCs w:val="22"/>
        </w:rPr>
        <w:t xml:space="preserve">    </w:t>
      </w:r>
      <w:r w:rsidRPr="001F5F3A">
        <w:rPr>
          <w:sz w:val="22"/>
          <w:szCs w:val="22"/>
        </w:rPr>
        <w:t>including annual identification revenue shortfalls.</w:t>
      </w:r>
      <w:r w:rsidR="0020562E" w:rsidRPr="001F5F3A">
        <w:rPr>
          <w:sz w:val="22"/>
          <w:szCs w:val="22"/>
        </w:rPr>
        <w:t xml:space="preserve"> </w:t>
      </w:r>
    </w:p>
    <w:bookmarkEnd w:id="0"/>
    <w:p w14:paraId="14C9CE23" w14:textId="77777777" w:rsidR="00044357" w:rsidRDefault="00044357" w:rsidP="006708B1">
      <w:pPr>
        <w:widowControl w:val="0"/>
        <w:spacing w:after="120" w:line="276" w:lineRule="auto"/>
        <w:ind w:left="142"/>
        <w:rPr>
          <w:b/>
          <w:sz w:val="22"/>
          <w:szCs w:val="22"/>
        </w:rPr>
      </w:pPr>
    </w:p>
    <w:p w14:paraId="141E2C5A" w14:textId="04574E58" w:rsidR="003E5C91" w:rsidRPr="00044357" w:rsidRDefault="003E5C91" w:rsidP="006708B1">
      <w:pPr>
        <w:pStyle w:val="ListParagraph"/>
        <w:widowControl w:val="0"/>
        <w:numPr>
          <w:ilvl w:val="2"/>
          <w:numId w:val="1"/>
        </w:numPr>
        <w:spacing w:after="120" w:line="276" w:lineRule="auto"/>
        <w:rPr>
          <w:b/>
          <w:sz w:val="22"/>
          <w:szCs w:val="22"/>
        </w:rPr>
      </w:pPr>
      <w:r w:rsidRPr="00044357">
        <w:rPr>
          <w:b/>
          <w:sz w:val="22"/>
          <w:szCs w:val="22"/>
        </w:rPr>
        <w:t>Principles</w:t>
      </w:r>
      <w:r w:rsidR="00EC4D84" w:rsidRPr="00044357">
        <w:rPr>
          <w:sz w:val="22"/>
          <w:szCs w:val="22"/>
        </w:rPr>
        <w:t xml:space="preserve"> </w:t>
      </w:r>
      <w:r w:rsidR="00EC4D84" w:rsidRPr="00044357">
        <w:rPr>
          <w:b/>
          <w:sz w:val="22"/>
          <w:szCs w:val="22"/>
        </w:rPr>
        <w:t>-</w:t>
      </w:r>
      <w:r w:rsidR="00EC4D84" w:rsidRPr="00044357">
        <w:rPr>
          <w:sz w:val="22"/>
          <w:szCs w:val="22"/>
        </w:rPr>
        <w:t xml:space="preserve"> a number of guiding principles have been identified as fundamental to effective and efficient implementation of this policy</w:t>
      </w:r>
      <w:r w:rsidR="00440EF3" w:rsidRPr="00044357">
        <w:rPr>
          <w:sz w:val="22"/>
          <w:szCs w:val="22"/>
        </w:rPr>
        <w:t>.</w:t>
      </w:r>
    </w:p>
    <w:p w14:paraId="649842DF" w14:textId="77777777" w:rsidR="00EC4D84" w:rsidRPr="00C01A54" w:rsidRDefault="00EC4D84" w:rsidP="00C01A54">
      <w:pPr>
        <w:widowControl w:val="0"/>
        <w:numPr>
          <w:ilvl w:val="2"/>
          <w:numId w:val="1"/>
        </w:numPr>
        <w:spacing w:after="120" w:line="276" w:lineRule="auto"/>
        <w:rPr>
          <w:b/>
          <w:sz w:val="22"/>
          <w:szCs w:val="22"/>
        </w:rPr>
      </w:pPr>
      <w:r w:rsidRPr="00C01A54">
        <w:rPr>
          <w:sz w:val="22"/>
          <w:szCs w:val="22"/>
          <w:u w:val="single"/>
        </w:rPr>
        <w:t>TTC’s Mission Statement:</w:t>
      </w:r>
      <w:r w:rsidRPr="00C01A54">
        <w:rPr>
          <w:b/>
          <w:sz w:val="22"/>
          <w:szCs w:val="22"/>
        </w:rPr>
        <w:t xml:space="preserve"> </w:t>
      </w:r>
      <w:r w:rsidR="002E597C">
        <w:rPr>
          <w:sz w:val="22"/>
          <w:szCs w:val="22"/>
        </w:rPr>
        <w:t>To create a healthy community by fostering the development of healthy Tlingit Citizens and a healthy Tlingit lifestyle.</w:t>
      </w:r>
    </w:p>
    <w:p w14:paraId="404A5E79" w14:textId="1D2C9642" w:rsidR="00EC4D84" w:rsidRPr="00C01A54" w:rsidRDefault="00EC4D84" w:rsidP="00C01A54">
      <w:pPr>
        <w:widowControl w:val="0"/>
        <w:numPr>
          <w:ilvl w:val="2"/>
          <w:numId w:val="1"/>
        </w:numPr>
        <w:spacing w:after="120" w:line="276" w:lineRule="auto"/>
        <w:rPr>
          <w:b/>
          <w:sz w:val="22"/>
          <w:szCs w:val="22"/>
        </w:rPr>
      </w:pPr>
      <w:r w:rsidRPr="00C01A54">
        <w:rPr>
          <w:sz w:val="22"/>
          <w:szCs w:val="22"/>
          <w:u w:val="single"/>
        </w:rPr>
        <w:t>Ha Kus Teyea:</w:t>
      </w:r>
      <w:r w:rsidRPr="00C01A54">
        <w:rPr>
          <w:sz w:val="22"/>
          <w:szCs w:val="22"/>
        </w:rPr>
        <w:t xml:space="preserve"> The principles and values of Ha Kus Teyea are to be conside</w:t>
      </w:r>
      <w:r w:rsidR="00515286">
        <w:rPr>
          <w:sz w:val="22"/>
          <w:szCs w:val="22"/>
        </w:rPr>
        <w:t>red in interpreting this policy</w:t>
      </w:r>
      <w:r w:rsidR="00C163A3">
        <w:rPr>
          <w:sz w:val="22"/>
          <w:szCs w:val="22"/>
        </w:rPr>
        <w:t xml:space="preserve"> </w:t>
      </w:r>
      <w:r w:rsidR="00515286">
        <w:rPr>
          <w:sz w:val="22"/>
          <w:szCs w:val="22"/>
        </w:rPr>
        <w:t xml:space="preserve">(see Appendix </w:t>
      </w:r>
      <w:r w:rsidR="00CB72B0">
        <w:rPr>
          <w:sz w:val="22"/>
          <w:szCs w:val="22"/>
        </w:rPr>
        <w:t>A</w:t>
      </w:r>
      <w:r w:rsidR="00515286">
        <w:rPr>
          <w:sz w:val="22"/>
          <w:szCs w:val="22"/>
        </w:rPr>
        <w:t>).</w:t>
      </w:r>
      <w:r w:rsidR="00C163A3">
        <w:rPr>
          <w:sz w:val="22"/>
          <w:szCs w:val="22"/>
        </w:rPr>
        <w:t xml:space="preserve"> </w:t>
      </w:r>
    </w:p>
    <w:p w14:paraId="00170C4C" w14:textId="77777777" w:rsidR="00EC4D84" w:rsidRPr="00C01A54" w:rsidRDefault="00EC4D84" w:rsidP="00C01A54">
      <w:pPr>
        <w:widowControl w:val="0"/>
        <w:numPr>
          <w:ilvl w:val="2"/>
          <w:numId w:val="1"/>
        </w:numPr>
        <w:spacing w:after="120" w:line="276" w:lineRule="auto"/>
        <w:rPr>
          <w:b/>
          <w:sz w:val="22"/>
          <w:szCs w:val="22"/>
        </w:rPr>
      </w:pPr>
      <w:r w:rsidRPr="00C01A54">
        <w:rPr>
          <w:sz w:val="22"/>
          <w:szCs w:val="22"/>
          <w:u w:val="single"/>
        </w:rPr>
        <w:t>Constitution:</w:t>
      </w:r>
      <w:r w:rsidRPr="00C01A54">
        <w:rPr>
          <w:sz w:val="22"/>
          <w:szCs w:val="22"/>
        </w:rPr>
        <w:t xml:space="preserve"> TTC’s housing policy cannot violate the TTC constitution and needs to be fair and equitable.</w:t>
      </w:r>
    </w:p>
    <w:p w14:paraId="0F3F65E7" w14:textId="4CB20095" w:rsidR="00EC4D84" w:rsidRPr="00C01A54" w:rsidRDefault="00EC4D84" w:rsidP="00C01A54">
      <w:pPr>
        <w:widowControl w:val="0"/>
        <w:numPr>
          <w:ilvl w:val="2"/>
          <w:numId w:val="1"/>
        </w:numPr>
        <w:spacing w:after="120" w:line="276" w:lineRule="auto"/>
        <w:rPr>
          <w:b/>
          <w:sz w:val="22"/>
          <w:szCs w:val="22"/>
        </w:rPr>
      </w:pPr>
      <w:r w:rsidRPr="00C01A54">
        <w:rPr>
          <w:sz w:val="22"/>
          <w:szCs w:val="22"/>
          <w:u w:val="single"/>
        </w:rPr>
        <w:t>Fairness</w:t>
      </w:r>
      <w:r w:rsidR="00AC00AC" w:rsidRPr="00C01A54">
        <w:rPr>
          <w:sz w:val="22"/>
          <w:szCs w:val="22"/>
          <w:u w:val="single"/>
        </w:rPr>
        <w:t>:</w:t>
      </w:r>
      <w:r w:rsidRPr="00C01A54">
        <w:rPr>
          <w:b/>
          <w:sz w:val="22"/>
          <w:szCs w:val="22"/>
        </w:rPr>
        <w:t xml:space="preserve"> (</w:t>
      </w:r>
      <w:r w:rsidRPr="00C01A54">
        <w:rPr>
          <w:sz w:val="22"/>
          <w:szCs w:val="22"/>
        </w:rPr>
        <w:t xml:space="preserve">From GC Res. No. 3 1997-11): In applying this policy, all Citizens will be treated equally and with equity. </w:t>
      </w:r>
    </w:p>
    <w:p w14:paraId="0E34FB6E" w14:textId="77777777" w:rsidR="00EC4D84" w:rsidRPr="00C01A54" w:rsidRDefault="00007C54" w:rsidP="00C01A54">
      <w:pPr>
        <w:widowControl w:val="0"/>
        <w:numPr>
          <w:ilvl w:val="2"/>
          <w:numId w:val="1"/>
        </w:numPr>
        <w:spacing w:after="120" w:line="276" w:lineRule="auto"/>
        <w:rPr>
          <w:b/>
          <w:sz w:val="22"/>
          <w:szCs w:val="22"/>
        </w:rPr>
      </w:pPr>
      <w:r w:rsidRPr="00C01A54">
        <w:rPr>
          <w:sz w:val="22"/>
          <w:szCs w:val="22"/>
          <w:u w:val="single"/>
        </w:rPr>
        <w:t>Accountability</w:t>
      </w:r>
      <w:r w:rsidR="00EC4D84" w:rsidRPr="00C01A54">
        <w:rPr>
          <w:sz w:val="22"/>
          <w:szCs w:val="22"/>
        </w:rPr>
        <w:t xml:space="preserve">: </w:t>
      </w:r>
      <w:r w:rsidRPr="00C01A54">
        <w:rPr>
          <w:b/>
          <w:sz w:val="22"/>
          <w:szCs w:val="22"/>
        </w:rPr>
        <w:t>(</w:t>
      </w:r>
      <w:r w:rsidRPr="00C01A54">
        <w:rPr>
          <w:sz w:val="22"/>
          <w:szCs w:val="22"/>
        </w:rPr>
        <w:t>From GC Res. No. 3 1997-11)</w:t>
      </w:r>
      <w:r w:rsidRPr="00C01A54">
        <w:rPr>
          <w:b/>
          <w:sz w:val="22"/>
          <w:szCs w:val="22"/>
        </w:rPr>
        <w:t>:</w:t>
      </w:r>
      <w:r w:rsidRPr="00C01A54">
        <w:rPr>
          <w:sz w:val="22"/>
          <w:szCs w:val="22"/>
        </w:rPr>
        <w:t xml:space="preserve"> All parties have respective responsibilities under </w:t>
      </w:r>
      <w:r w:rsidRPr="00C01A54">
        <w:rPr>
          <w:sz w:val="22"/>
          <w:szCs w:val="22"/>
        </w:rPr>
        <w:lastRenderedPageBreak/>
        <w:t>this policy, in implementing documents, and under Tlingit law.</w:t>
      </w:r>
    </w:p>
    <w:p w14:paraId="219E680C" w14:textId="253B152B" w:rsidR="00AD69F1" w:rsidRPr="00A2731C" w:rsidRDefault="00007C54" w:rsidP="00A2731C">
      <w:pPr>
        <w:widowControl w:val="0"/>
        <w:numPr>
          <w:ilvl w:val="2"/>
          <w:numId w:val="1"/>
        </w:numPr>
        <w:spacing w:after="120" w:line="276" w:lineRule="auto"/>
        <w:rPr>
          <w:b/>
          <w:sz w:val="22"/>
          <w:szCs w:val="22"/>
        </w:rPr>
      </w:pPr>
      <w:r w:rsidRPr="00C01A54">
        <w:rPr>
          <w:sz w:val="22"/>
          <w:szCs w:val="22"/>
          <w:u w:val="single"/>
        </w:rPr>
        <w:t>Written Communication:</w:t>
      </w:r>
      <w:r w:rsidRPr="00C01A54">
        <w:rPr>
          <w:sz w:val="22"/>
          <w:szCs w:val="22"/>
        </w:rPr>
        <w:t xml:space="preserve"> </w:t>
      </w:r>
      <w:r w:rsidR="00700375">
        <w:rPr>
          <w:sz w:val="22"/>
          <w:szCs w:val="22"/>
        </w:rPr>
        <w:t xml:space="preserve"> </w:t>
      </w:r>
      <w:r w:rsidRPr="00C01A54">
        <w:rPr>
          <w:sz w:val="22"/>
          <w:szCs w:val="22"/>
        </w:rPr>
        <w:t xml:space="preserve"> </w:t>
      </w:r>
      <w:r w:rsidR="009B3733">
        <w:rPr>
          <w:sz w:val="22"/>
          <w:szCs w:val="22"/>
        </w:rPr>
        <w:t xml:space="preserve">All </w:t>
      </w:r>
      <w:r w:rsidRPr="00C01A54">
        <w:rPr>
          <w:sz w:val="22"/>
          <w:szCs w:val="22"/>
        </w:rPr>
        <w:t>matters will be communicated in writing</w:t>
      </w:r>
      <w:r w:rsidR="00F77D82">
        <w:rPr>
          <w:sz w:val="22"/>
          <w:szCs w:val="22"/>
        </w:rPr>
        <w:t xml:space="preserve"> within 10 working days</w:t>
      </w:r>
      <w:r w:rsidR="007225D9">
        <w:rPr>
          <w:sz w:val="22"/>
          <w:szCs w:val="22"/>
        </w:rPr>
        <w:t xml:space="preserve"> </w:t>
      </w:r>
      <w:r w:rsidR="00F77D82">
        <w:rPr>
          <w:sz w:val="22"/>
          <w:szCs w:val="22"/>
        </w:rPr>
        <w:t>t</w:t>
      </w:r>
      <w:r w:rsidRPr="00C01A54">
        <w:rPr>
          <w:sz w:val="22"/>
          <w:szCs w:val="22"/>
        </w:rPr>
        <w:t>o all parties, and provide a clear explanation of decisions.</w:t>
      </w:r>
      <w:r w:rsidR="00A2731C">
        <w:rPr>
          <w:sz w:val="22"/>
          <w:szCs w:val="22"/>
        </w:rPr>
        <w:t xml:space="preserve"> </w:t>
      </w:r>
    </w:p>
    <w:p w14:paraId="550A67C6" w14:textId="77777777" w:rsidR="00AD69F1" w:rsidRPr="00AD69F1" w:rsidRDefault="00AD69F1" w:rsidP="00AD69F1">
      <w:pPr>
        <w:pStyle w:val="ListParagraph"/>
        <w:widowControl w:val="0"/>
        <w:spacing w:after="120" w:line="276" w:lineRule="auto"/>
        <w:rPr>
          <w:sz w:val="22"/>
          <w:szCs w:val="22"/>
        </w:rPr>
      </w:pPr>
    </w:p>
    <w:p w14:paraId="0B3BEF46" w14:textId="4C1D9683" w:rsidR="00693E83" w:rsidRPr="00C01A54" w:rsidRDefault="008205CF" w:rsidP="003D4D8D">
      <w:pPr>
        <w:widowControl w:val="0"/>
        <w:numPr>
          <w:ilvl w:val="1"/>
          <w:numId w:val="7"/>
        </w:numPr>
        <w:spacing w:after="120" w:line="276" w:lineRule="auto"/>
        <w:ind w:left="709" w:hanging="709"/>
        <w:rPr>
          <w:b/>
          <w:sz w:val="22"/>
          <w:szCs w:val="22"/>
        </w:rPr>
      </w:pPr>
      <w:r w:rsidRPr="00C01A54">
        <w:rPr>
          <w:b/>
          <w:sz w:val="22"/>
          <w:szCs w:val="22"/>
        </w:rPr>
        <w:t>Definitions</w:t>
      </w:r>
      <w:r w:rsidR="00C163A3">
        <w:rPr>
          <w:b/>
          <w:sz w:val="22"/>
          <w:szCs w:val="22"/>
        </w:rPr>
        <w:t xml:space="preserv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660"/>
        <w:gridCol w:w="6561"/>
      </w:tblGrid>
      <w:tr w:rsidR="00F4496A" w:rsidRPr="00C01A54" w14:paraId="4EDB9364" w14:textId="77777777" w:rsidTr="00F4496A">
        <w:trPr>
          <w:trHeight w:val="62"/>
        </w:trPr>
        <w:tc>
          <w:tcPr>
            <w:tcW w:w="2660" w:type="dxa"/>
          </w:tcPr>
          <w:p w14:paraId="155709D4" w14:textId="77777777" w:rsidR="00F4496A" w:rsidRPr="00C01A54" w:rsidRDefault="00F4496A" w:rsidP="00C01A54">
            <w:pPr>
              <w:widowControl w:val="0"/>
              <w:spacing w:after="120" w:line="276" w:lineRule="auto"/>
              <w:ind w:firstLine="720"/>
              <w:rPr>
                <w:sz w:val="22"/>
                <w:szCs w:val="22"/>
              </w:rPr>
            </w:pPr>
            <w:r w:rsidRPr="00C01A54">
              <w:rPr>
                <w:sz w:val="22"/>
                <w:szCs w:val="22"/>
              </w:rPr>
              <w:t>Adult</w:t>
            </w:r>
          </w:p>
        </w:tc>
        <w:tc>
          <w:tcPr>
            <w:tcW w:w="6561" w:type="dxa"/>
          </w:tcPr>
          <w:p w14:paraId="4720C2BC" w14:textId="24D78A78" w:rsidR="00F4496A" w:rsidRPr="00C01A54" w:rsidRDefault="00F4496A" w:rsidP="00C01A54">
            <w:pPr>
              <w:widowControl w:val="0"/>
              <w:spacing w:after="120" w:line="276" w:lineRule="auto"/>
              <w:rPr>
                <w:sz w:val="22"/>
                <w:szCs w:val="22"/>
              </w:rPr>
            </w:pPr>
            <w:r w:rsidRPr="00C01A54">
              <w:rPr>
                <w:sz w:val="22"/>
                <w:szCs w:val="22"/>
              </w:rPr>
              <w:t xml:space="preserve">An individual </w:t>
            </w:r>
            <w:r w:rsidR="00BA2385">
              <w:rPr>
                <w:sz w:val="22"/>
                <w:szCs w:val="22"/>
              </w:rPr>
              <w:t xml:space="preserve"> 19 (to reflect YT legal age</w:t>
            </w:r>
            <w:r w:rsidR="00044357">
              <w:rPr>
                <w:sz w:val="22"/>
                <w:szCs w:val="22"/>
              </w:rPr>
              <w:t>)</w:t>
            </w:r>
            <w:r w:rsidR="00044357" w:rsidRPr="00113B4C">
              <w:rPr>
                <w:sz w:val="22"/>
                <w:szCs w:val="22"/>
              </w:rPr>
              <w:t xml:space="preserve"> years</w:t>
            </w:r>
            <w:r w:rsidRPr="00C01A54">
              <w:rPr>
                <w:sz w:val="22"/>
                <w:szCs w:val="22"/>
              </w:rPr>
              <w:t xml:space="preserve"> of age or older.</w:t>
            </w:r>
          </w:p>
        </w:tc>
      </w:tr>
      <w:tr w:rsidR="000E5DEA" w:rsidRPr="00C01A54" w14:paraId="6D079864" w14:textId="77777777" w:rsidTr="00F4496A">
        <w:trPr>
          <w:trHeight w:val="62"/>
        </w:trPr>
        <w:tc>
          <w:tcPr>
            <w:tcW w:w="2660" w:type="dxa"/>
          </w:tcPr>
          <w:p w14:paraId="58B24F26" w14:textId="77777777" w:rsidR="000E5DEA" w:rsidRPr="00C01A54" w:rsidRDefault="000E5DEA" w:rsidP="00BB4368">
            <w:pPr>
              <w:widowControl w:val="0"/>
              <w:spacing w:after="120" w:line="276" w:lineRule="auto"/>
              <w:ind w:firstLine="720"/>
              <w:rPr>
                <w:sz w:val="22"/>
                <w:szCs w:val="22"/>
              </w:rPr>
            </w:pPr>
            <w:r w:rsidRPr="00C01A54">
              <w:rPr>
                <w:sz w:val="22"/>
                <w:szCs w:val="22"/>
              </w:rPr>
              <w:t>Citizen</w:t>
            </w:r>
          </w:p>
        </w:tc>
        <w:tc>
          <w:tcPr>
            <w:tcW w:w="6561" w:type="dxa"/>
          </w:tcPr>
          <w:p w14:paraId="4B934D41" w14:textId="77777777" w:rsidR="000E5DEA" w:rsidRPr="00C01A54" w:rsidRDefault="000E5DEA" w:rsidP="00BB4368">
            <w:pPr>
              <w:widowControl w:val="0"/>
              <w:spacing w:after="120" w:line="276" w:lineRule="auto"/>
              <w:rPr>
                <w:sz w:val="22"/>
                <w:szCs w:val="22"/>
              </w:rPr>
            </w:pPr>
            <w:r w:rsidRPr="00C01A54">
              <w:rPr>
                <w:sz w:val="22"/>
                <w:szCs w:val="22"/>
              </w:rPr>
              <w:t xml:space="preserve">An individual who is a Citizen in accordance with TTC’s constitution. </w:t>
            </w:r>
          </w:p>
        </w:tc>
      </w:tr>
      <w:tr w:rsidR="000E5DEA" w:rsidRPr="00C01A54" w14:paraId="3D62E35C" w14:textId="77777777" w:rsidTr="00F4496A">
        <w:trPr>
          <w:trHeight w:val="62"/>
        </w:trPr>
        <w:tc>
          <w:tcPr>
            <w:tcW w:w="2660" w:type="dxa"/>
          </w:tcPr>
          <w:p w14:paraId="35F350B1" w14:textId="77777777" w:rsidR="000E5DEA" w:rsidRDefault="000E5DEA" w:rsidP="00BB4368">
            <w:pPr>
              <w:widowControl w:val="0"/>
              <w:spacing w:after="120" w:line="276" w:lineRule="auto"/>
              <w:ind w:firstLine="720"/>
              <w:rPr>
                <w:sz w:val="22"/>
                <w:szCs w:val="22"/>
              </w:rPr>
            </w:pPr>
            <w:r w:rsidRPr="00C01A54">
              <w:rPr>
                <w:sz w:val="22"/>
                <w:szCs w:val="22"/>
              </w:rPr>
              <w:t>Elder</w:t>
            </w:r>
          </w:p>
          <w:p w14:paraId="576E361A" w14:textId="526B6520" w:rsidR="00BE6864" w:rsidRPr="00C01A54" w:rsidRDefault="00BE6864" w:rsidP="00BB4368">
            <w:pPr>
              <w:widowControl w:val="0"/>
              <w:spacing w:after="120" w:line="276" w:lineRule="auto"/>
              <w:ind w:firstLine="720"/>
              <w:rPr>
                <w:sz w:val="22"/>
                <w:szCs w:val="22"/>
              </w:rPr>
            </w:pPr>
            <w:r>
              <w:rPr>
                <w:sz w:val="22"/>
                <w:szCs w:val="22"/>
              </w:rPr>
              <w:t>Emergency</w:t>
            </w:r>
          </w:p>
        </w:tc>
        <w:tc>
          <w:tcPr>
            <w:tcW w:w="6561" w:type="dxa"/>
          </w:tcPr>
          <w:p w14:paraId="1E8A2D29" w14:textId="77777777" w:rsidR="000E5DEA" w:rsidRDefault="000E5DEA" w:rsidP="00BB4368">
            <w:pPr>
              <w:widowControl w:val="0"/>
              <w:spacing w:after="120" w:line="276" w:lineRule="auto"/>
              <w:rPr>
                <w:sz w:val="22"/>
                <w:szCs w:val="22"/>
              </w:rPr>
            </w:pPr>
            <w:r w:rsidRPr="00C01A54">
              <w:rPr>
                <w:sz w:val="22"/>
                <w:szCs w:val="22"/>
              </w:rPr>
              <w:t>A Citizen aged 65 or older, or as defined by TTC’s constitution.</w:t>
            </w:r>
          </w:p>
          <w:p w14:paraId="3A1E745D" w14:textId="7B5C6940" w:rsidR="00BE6864" w:rsidRPr="00C01A54" w:rsidRDefault="00BE6864" w:rsidP="00BB4368">
            <w:pPr>
              <w:widowControl w:val="0"/>
              <w:spacing w:after="120" w:line="276" w:lineRule="auto"/>
              <w:rPr>
                <w:sz w:val="22"/>
                <w:szCs w:val="22"/>
              </w:rPr>
            </w:pPr>
            <w:r>
              <w:rPr>
                <w:sz w:val="22"/>
                <w:szCs w:val="22"/>
              </w:rPr>
              <w:t>I</w:t>
            </w:r>
            <w:r w:rsidRPr="00C01A54">
              <w:rPr>
                <w:sz w:val="22"/>
                <w:szCs w:val="22"/>
              </w:rPr>
              <w:t>s when someone is or becomes homeless</w:t>
            </w:r>
            <w:r>
              <w:rPr>
                <w:sz w:val="22"/>
                <w:szCs w:val="22"/>
              </w:rPr>
              <w:t xml:space="preserve"> due to an unexpected event or circumstance</w:t>
            </w:r>
            <w:r w:rsidRPr="00C01A54">
              <w:rPr>
                <w:sz w:val="22"/>
                <w:szCs w:val="22"/>
              </w:rPr>
              <w:t xml:space="preserve">.  This includes but is not limited to circumstances of domestic violence, </w:t>
            </w:r>
            <w:r w:rsidR="00F77D82">
              <w:rPr>
                <w:sz w:val="22"/>
                <w:szCs w:val="22"/>
              </w:rPr>
              <w:t xml:space="preserve">eviction, </w:t>
            </w:r>
            <w:r w:rsidRPr="00C01A54">
              <w:rPr>
                <w:sz w:val="22"/>
                <w:szCs w:val="22"/>
              </w:rPr>
              <w:t>environmental disaster, and loss of home due to fire.</w:t>
            </w:r>
          </w:p>
        </w:tc>
      </w:tr>
      <w:tr w:rsidR="000E5DEA" w:rsidRPr="00C01A54" w14:paraId="69C9F3F2" w14:textId="77777777" w:rsidTr="00F4496A">
        <w:trPr>
          <w:trHeight w:val="62"/>
        </w:trPr>
        <w:tc>
          <w:tcPr>
            <w:tcW w:w="2660" w:type="dxa"/>
          </w:tcPr>
          <w:p w14:paraId="15B91684" w14:textId="77777777" w:rsidR="000E5DEA" w:rsidRPr="00C01A54" w:rsidRDefault="000E5DEA" w:rsidP="00C01A54">
            <w:pPr>
              <w:widowControl w:val="0"/>
              <w:spacing w:after="120" w:line="276" w:lineRule="auto"/>
              <w:ind w:firstLine="720"/>
              <w:rPr>
                <w:sz w:val="22"/>
                <w:szCs w:val="22"/>
              </w:rPr>
            </w:pPr>
            <w:r w:rsidRPr="00C01A54">
              <w:rPr>
                <w:sz w:val="22"/>
                <w:szCs w:val="22"/>
              </w:rPr>
              <w:t>Service</w:t>
            </w:r>
          </w:p>
        </w:tc>
        <w:tc>
          <w:tcPr>
            <w:tcW w:w="6561" w:type="dxa"/>
          </w:tcPr>
          <w:p w14:paraId="78A1947A" w14:textId="3DBA2471" w:rsidR="000E5DEA" w:rsidRPr="00C01A54" w:rsidRDefault="000E5DEA" w:rsidP="00C01A54">
            <w:pPr>
              <w:widowControl w:val="0"/>
              <w:spacing w:after="120" w:line="276" w:lineRule="auto"/>
              <w:rPr>
                <w:sz w:val="22"/>
                <w:szCs w:val="22"/>
              </w:rPr>
            </w:pPr>
            <w:r w:rsidRPr="00C01A54">
              <w:rPr>
                <w:sz w:val="22"/>
                <w:szCs w:val="22"/>
              </w:rPr>
              <w:t>A service provided by TTC to a housing unit from time to time, on a consistent basis (excluding one-time exceptions or unique circumstances), including services defined by a rental tenancy agreement</w:t>
            </w:r>
            <w:r w:rsidR="00CC31E8">
              <w:rPr>
                <w:sz w:val="22"/>
                <w:szCs w:val="22"/>
              </w:rPr>
              <w:t xml:space="preserve"> (RTA)</w:t>
            </w:r>
            <w:r w:rsidRPr="00C01A54">
              <w:rPr>
                <w:sz w:val="22"/>
                <w:szCs w:val="22"/>
              </w:rPr>
              <w:t>.</w:t>
            </w:r>
          </w:p>
        </w:tc>
      </w:tr>
      <w:tr w:rsidR="000E5DEA" w:rsidRPr="00C01A54" w14:paraId="0FD9D19B" w14:textId="77777777" w:rsidTr="00F4496A">
        <w:trPr>
          <w:trHeight w:val="62"/>
        </w:trPr>
        <w:tc>
          <w:tcPr>
            <w:tcW w:w="2660" w:type="dxa"/>
          </w:tcPr>
          <w:p w14:paraId="03A06CD9" w14:textId="77777777" w:rsidR="000E5DEA" w:rsidRPr="00C01A54" w:rsidRDefault="000E5DEA" w:rsidP="00C01A54">
            <w:pPr>
              <w:widowControl w:val="0"/>
              <w:spacing w:after="120" w:line="276" w:lineRule="auto"/>
              <w:ind w:firstLine="720"/>
              <w:rPr>
                <w:sz w:val="22"/>
                <w:szCs w:val="22"/>
              </w:rPr>
            </w:pPr>
            <w:r w:rsidRPr="00C01A54">
              <w:rPr>
                <w:sz w:val="22"/>
                <w:szCs w:val="22"/>
              </w:rPr>
              <w:t>Settlement land</w:t>
            </w:r>
          </w:p>
        </w:tc>
        <w:tc>
          <w:tcPr>
            <w:tcW w:w="6561" w:type="dxa"/>
          </w:tcPr>
          <w:p w14:paraId="3C7C83D2" w14:textId="2F7C38DD" w:rsidR="000E5DEA" w:rsidRPr="00C01A54" w:rsidRDefault="000E5DEA" w:rsidP="00C01A54">
            <w:pPr>
              <w:widowControl w:val="0"/>
              <w:spacing w:after="120" w:line="276" w:lineRule="auto"/>
              <w:rPr>
                <w:sz w:val="22"/>
                <w:szCs w:val="22"/>
              </w:rPr>
            </w:pPr>
            <w:r w:rsidRPr="00C01A54">
              <w:rPr>
                <w:sz w:val="22"/>
                <w:szCs w:val="22"/>
              </w:rPr>
              <w:t>TTC settlement land, as defined in the TTC Final Agreement</w:t>
            </w:r>
            <w:r w:rsidR="00BA2385">
              <w:rPr>
                <w:sz w:val="22"/>
                <w:szCs w:val="22"/>
              </w:rPr>
              <w:t xml:space="preserve"> and Self Government Agreement (to include retained reserves)</w:t>
            </w:r>
            <w:r w:rsidRPr="00C01A54">
              <w:rPr>
                <w:sz w:val="22"/>
                <w:szCs w:val="22"/>
              </w:rPr>
              <w:t>.</w:t>
            </w:r>
          </w:p>
        </w:tc>
      </w:tr>
      <w:tr w:rsidR="000E5DEA" w:rsidRPr="00C01A54" w14:paraId="0A293194" w14:textId="77777777" w:rsidTr="00F4496A">
        <w:trPr>
          <w:trHeight w:val="62"/>
        </w:trPr>
        <w:tc>
          <w:tcPr>
            <w:tcW w:w="2660" w:type="dxa"/>
          </w:tcPr>
          <w:p w14:paraId="324AD145" w14:textId="77777777" w:rsidR="000E5DEA" w:rsidRPr="00C01A54" w:rsidRDefault="000E5DEA" w:rsidP="00C01A54">
            <w:pPr>
              <w:widowControl w:val="0"/>
              <w:spacing w:after="120" w:line="276" w:lineRule="auto"/>
              <w:ind w:firstLine="720"/>
              <w:rPr>
                <w:sz w:val="22"/>
                <w:szCs w:val="22"/>
              </w:rPr>
            </w:pPr>
            <w:r w:rsidRPr="00C01A54">
              <w:rPr>
                <w:sz w:val="22"/>
                <w:szCs w:val="22"/>
              </w:rPr>
              <w:t>Tenant</w:t>
            </w:r>
          </w:p>
        </w:tc>
        <w:tc>
          <w:tcPr>
            <w:tcW w:w="6561" w:type="dxa"/>
          </w:tcPr>
          <w:p w14:paraId="7B4B131D" w14:textId="2E933466" w:rsidR="000E5DEA" w:rsidRPr="00C01A54" w:rsidRDefault="000E5DEA" w:rsidP="00C01A54">
            <w:pPr>
              <w:widowControl w:val="0"/>
              <w:spacing w:after="120" w:line="276" w:lineRule="auto"/>
              <w:rPr>
                <w:sz w:val="22"/>
                <w:szCs w:val="22"/>
              </w:rPr>
            </w:pPr>
            <w:r w:rsidRPr="00C01A54">
              <w:rPr>
                <w:sz w:val="22"/>
                <w:szCs w:val="22"/>
              </w:rPr>
              <w:t xml:space="preserve">A person who is a signatory </w:t>
            </w:r>
            <w:r w:rsidR="00BE6864">
              <w:rPr>
                <w:sz w:val="22"/>
                <w:szCs w:val="22"/>
              </w:rPr>
              <w:t>to</w:t>
            </w:r>
            <w:r w:rsidRPr="00C01A54">
              <w:rPr>
                <w:sz w:val="22"/>
                <w:szCs w:val="22"/>
              </w:rPr>
              <w:t xml:space="preserve"> a rental tenancy agreement or is otherwise responsible for the obligations of a tenant. </w:t>
            </w:r>
          </w:p>
        </w:tc>
      </w:tr>
      <w:tr w:rsidR="000E5DEA" w:rsidRPr="00C01A54" w14:paraId="191490E8" w14:textId="77777777" w:rsidTr="00F4496A">
        <w:trPr>
          <w:trHeight w:val="62"/>
        </w:trPr>
        <w:tc>
          <w:tcPr>
            <w:tcW w:w="2660" w:type="dxa"/>
          </w:tcPr>
          <w:p w14:paraId="695FBFEC" w14:textId="77777777" w:rsidR="000E5DEA" w:rsidRPr="00C01A54" w:rsidRDefault="000E5DEA" w:rsidP="00C01A54">
            <w:pPr>
              <w:widowControl w:val="0"/>
              <w:spacing w:after="120" w:line="276" w:lineRule="auto"/>
              <w:ind w:firstLine="720"/>
              <w:rPr>
                <w:sz w:val="22"/>
                <w:szCs w:val="22"/>
              </w:rPr>
            </w:pPr>
            <w:r w:rsidRPr="00C01A54">
              <w:rPr>
                <w:sz w:val="22"/>
                <w:szCs w:val="22"/>
              </w:rPr>
              <w:t>Homeowner</w:t>
            </w:r>
          </w:p>
        </w:tc>
        <w:tc>
          <w:tcPr>
            <w:tcW w:w="6561" w:type="dxa"/>
          </w:tcPr>
          <w:p w14:paraId="1952B3AD" w14:textId="77777777" w:rsidR="000E5DEA" w:rsidRDefault="000E5DEA" w:rsidP="00D64E58">
            <w:pPr>
              <w:widowControl w:val="0"/>
              <w:tabs>
                <w:tab w:val="left" w:pos="-540"/>
              </w:tabs>
              <w:autoSpaceDE w:val="0"/>
              <w:autoSpaceDN w:val="0"/>
              <w:adjustRightInd w:val="0"/>
              <w:spacing w:line="276" w:lineRule="auto"/>
              <w:rPr>
                <w:sz w:val="22"/>
                <w:szCs w:val="22"/>
              </w:rPr>
            </w:pPr>
            <w:r w:rsidRPr="00C01A54">
              <w:rPr>
                <w:sz w:val="22"/>
                <w:szCs w:val="22"/>
              </w:rPr>
              <w:t>A person owning a home in which TT</w:t>
            </w:r>
            <w:r>
              <w:rPr>
                <w:sz w:val="22"/>
                <w:szCs w:val="22"/>
              </w:rPr>
              <w:t>C has stated it has no interest who is:</w:t>
            </w:r>
          </w:p>
          <w:p w14:paraId="14C3BFC1" w14:textId="77777777" w:rsidR="000E5DEA" w:rsidRPr="00D64E58" w:rsidRDefault="000E5DEA" w:rsidP="003D4D8D">
            <w:pPr>
              <w:pStyle w:val="ListParagraph"/>
              <w:widowControl w:val="0"/>
              <w:numPr>
                <w:ilvl w:val="0"/>
                <w:numId w:val="24"/>
              </w:numPr>
              <w:tabs>
                <w:tab w:val="left" w:pos="-540"/>
              </w:tabs>
              <w:autoSpaceDE w:val="0"/>
              <w:autoSpaceDN w:val="0"/>
              <w:adjustRightInd w:val="0"/>
              <w:spacing w:line="276" w:lineRule="auto"/>
              <w:rPr>
                <w:sz w:val="22"/>
                <w:szCs w:val="22"/>
              </w:rPr>
            </w:pPr>
            <w:r w:rsidRPr="00D64E58">
              <w:rPr>
                <w:sz w:val="22"/>
                <w:szCs w:val="22"/>
              </w:rPr>
              <w:t>solely responsible for paying for all taxes, fees, utility charges and maintenance costs respecting the unit;</w:t>
            </w:r>
          </w:p>
          <w:p w14:paraId="34A002AA" w14:textId="77777777" w:rsidR="000E5DEA" w:rsidRPr="00C01A54" w:rsidRDefault="000E5DEA" w:rsidP="003D4D8D">
            <w:pPr>
              <w:widowControl w:val="0"/>
              <w:numPr>
                <w:ilvl w:val="0"/>
                <w:numId w:val="24"/>
              </w:numPr>
              <w:tabs>
                <w:tab w:val="left" w:pos="-540"/>
              </w:tabs>
              <w:autoSpaceDE w:val="0"/>
              <w:autoSpaceDN w:val="0"/>
              <w:adjustRightInd w:val="0"/>
              <w:spacing w:line="276" w:lineRule="auto"/>
              <w:rPr>
                <w:sz w:val="22"/>
                <w:szCs w:val="22"/>
              </w:rPr>
            </w:pPr>
            <w:r w:rsidRPr="00C01A54">
              <w:rPr>
                <w:sz w:val="22"/>
                <w:szCs w:val="22"/>
              </w:rPr>
              <w:t xml:space="preserve">responsible for </w:t>
            </w:r>
            <w:r w:rsidR="00316964">
              <w:rPr>
                <w:sz w:val="22"/>
                <w:szCs w:val="22"/>
              </w:rPr>
              <w:t xml:space="preserve">fire and </w:t>
            </w:r>
            <w:r w:rsidRPr="00C01A54">
              <w:rPr>
                <w:sz w:val="22"/>
                <w:szCs w:val="22"/>
              </w:rPr>
              <w:t>contents insurance;</w:t>
            </w:r>
          </w:p>
          <w:p w14:paraId="79930C65" w14:textId="77777777" w:rsidR="000E5DEA" w:rsidRPr="00C01A54" w:rsidRDefault="000E5DEA" w:rsidP="003D4D8D">
            <w:pPr>
              <w:widowControl w:val="0"/>
              <w:numPr>
                <w:ilvl w:val="0"/>
                <w:numId w:val="24"/>
              </w:numPr>
              <w:tabs>
                <w:tab w:val="left" w:pos="-540"/>
              </w:tabs>
              <w:autoSpaceDE w:val="0"/>
              <w:autoSpaceDN w:val="0"/>
              <w:adjustRightInd w:val="0"/>
              <w:spacing w:line="276" w:lineRule="auto"/>
              <w:rPr>
                <w:sz w:val="22"/>
                <w:szCs w:val="22"/>
              </w:rPr>
            </w:pPr>
            <w:r w:rsidRPr="00C01A54">
              <w:rPr>
                <w:sz w:val="22"/>
                <w:szCs w:val="22"/>
              </w:rPr>
              <w:t>responsible under all applicable laws, regulations, by laws and policies; and</w:t>
            </w:r>
          </w:p>
          <w:p w14:paraId="194F7A53" w14:textId="77777777" w:rsidR="000E5DEA" w:rsidRPr="00791AD0" w:rsidRDefault="000E5DEA" w:rsidP="003D4D8D">
            <w:pPr>
              <w:widowControl w:val="0"/>
              <w:numPr>
                <w:ilvl w:val="0"/>
                <w:numId w:val="24"/>
              </w:numPr>
              <w:tabs>
                <w:tab w:val="left" w:pos="-540"/>
              </w:tabs>
              <w:autoSpaceDE w:val="0"/>
              <w:autoSpaceDN w:val="0"/>
              <w:adjustRightInd w:val="0"/>
              <w:spacing w:line="276" w:lineRule="auto"/>
              <w:rPr>
                <w:sz w:val="22"/>
                <w:szCs w:val="22"/>
              </w:rPr>
            </w:pPr>
            <w:r w:rsidRPr="00C01A54">
              <w:rPr>
                <w:bCs/>
                <w:sz w:val="22"/>
                <w:szCs w:val="22"/>
              </w:rPr>
              <w:t>someone who has the legal ownership of the home with the ability to sell, lease or rent the unit as they choose, subject to any land lease terms or Certificate and Grant of Allocation and conditions.</w:t>
            </w:r>
          </w:p>
        </w:tc>
      </w:tr>
      <w:tr w:rsidR="000E5DEA" w:rsidRPr="00C01A54" w14:paraId="7FAE598C" w14:textId="77777777" w:rsidTr="00F4496A">
        <w:trPr>
          <w:trHeight w:val="62"/>
        </w:trPr>
        <w:tc>
          <w:tcPr>
            <w:tcW w:w="2660" w:type="dxa"/>
          </w:tcPr>
          <w:p w14:paraId="4507C416" w14:textId="77777777" w:rsidR="000E5DEA" w:rsidRPr="00C01A54" w:rsidRDefault="000E5DEA" w:rsidP="00C01A54">
            <w:pPr>
              <w:widowControl w:val="0"/>
              <w:spacing w:after="120" w:line="276" w:lineRule="auto"/>
              <w:ind w:left="709"/>
              <w:rPr>
                <w:sz w:val="22"/>
                <w:szCs w:val="22"/>
              </w:rPr>
            </w:pPr>
            <w:r w:rsidRPr="00C01A54">
              <w:rPr>
                <w:sz w:val="22"/>
                <w:szCs w:val="22"/>
              </w:rPr>
              <w:t>De Facto Owned Unit</w:t>
            </w:r>
          </w:p>
        </w:tc>
        <w:tc>
          <w:tcPr>
            <w:tcW w:w="6561" w:type="dxa"/>
          </w:tcPr>
          <w:p w14:paraId="55FA557C" w14:textId="79C85400" w:rsidR="000E5DEA" w:rsidRPr="002B6AFE" w:rsidRDefault="000E5DEA" w:rsidP="00485FB0">
            <w:pPr>
              <w:widowControl w:val="0"/>
              <w:spacing w:after="120" w:line="276" w:lineRule="auto"/>
              <w:rPr>
                <w:b/>
                <w:i/>
                <w:sz w:val="22"/>
                <w:szCs w:val="22"/>
              </w:rPr>
            </w:pPr>
            <w:r w:rsidRPr="00C01A54">
              <w:rPr>
                <w:sz w:val="22"/>
                <w:szCs w:val="22"/>
              </w:rPr>
              <w:t xml:space="preserve">A housing unit that </w:t>
            </w:r>
            <w:r w:rsidR="00485FB0">
              <w:rPr>
                <w:sz w:val="22"/>
                <w:szCs w:val="22"/>
              </w:rPr>
              <w:t>TTC has no financial interest in, does not collect rent from and does not provid</w:t>
            </w:r>
            <w:r w:rsidR="007D60C7">
              <w:rPr>
                <w:sz w:val="22"/>
                <w:szCs w:val="22"/>
              </w:rPr>
              <w:t xml:space="preserve">e insurance and maintenance for, or may be willing to transfer their interest, and where there is some element of ownership by the occupant that has not been completed. </w:t>
            </w:r>
          </w:p>
        </w:tc>
      </w:tr>
      <w:tr w:rsidR="000E5DEA" w:rsidRPr="00C01A54" w14:paraId="05B02E05" w14:textId="77777777" w:rsidTr="00F4496A">
        <w:trPr>
          <w:trHeight w:val="62"/>
        </w:trPr>
        <w:tc>
          <w:tcPr>
            <w:tcW w:w="2660" w:type="dxa"/>
          </w:tcPr>
          <w:p w14:paraId="5EAE5874" w14:textId="604DF163" w:rsidR="000E5DEA" w:rsidRDefault="00700375" w:rsidP="00BA34DA">
            <w:pPr>
              <w:widowControl w:val="0"/>
              <w:spacing w:after="120" w:line="276" w:lineRule="auto"/>
              <w:ind w:left="709"/>
              <w:rPr>
                <w:sz w:val="22"/>
                <w:szCs w:val="22"/>
              </w:rPr>
            </w:pPr>
            <w:r>
              <w:rPr>
                <w:sz w:val="22"/>
                <w:szCs w:val="22"/>
              </w:rPr>
              <w:t>Rental</w:t>
            </w:r>
            <w:r w:rsidR="00A2731C">
              <w:rPr>
                <w:sz w:val="22"/>
                <w:szCs w:val="22"/>
              </w:rPr>
              <w:t xml:space="preserve"> Housing</w:t>
            </w:r>
            <w:r w:rsidR="000E5DEA" w:rsidRPr="00C01A54">
              <w:rPr>
                <w:sz w:val="22"/>
                <w:szCs w:val="22"/>
              </w:rPr>
              <w:t xml:space="preserve"> Unit</w:t>
            </w:r>
          </w:p>
          <w:p w14:paraId="61843913" w14:textId="77777777" w:rsidR="003C7041" w:rsidRDefault="003C7041" w:rsidP="00BA34DA">
            <w:pPr>
              <w:widowControl w:val="0"/>
              <w:spacing w:after="120" w:line="276" w:lineRule="auto"/>
              <w:ind w:left="709"/>
              <w:rPr>
                <w:sz w:val="22"/>
                <w:szCs w:val="22"/>
              </w:rPr>
            </w:pPr>
          </w:p>
          <w:p w14:paraId="288E6D10" w14:textId="77777777" w:rsidR="003C7041" w:rsidRDefault="003C7041" w:rsidP="00BA34DA">
            <w:pPr>
              <w:widowControl w:val="0"/>
              <w:spacing w:after="120" w:line="276" w:lineRule="auto"/>
              <w:ind w:left="709"/>
              <w:rPr>
                <w:sz w:val="22"/>
                <w:szCs w:val="22"/>
              </w:rPr>
            </w:pPr>
          </w:p>
          <w:p w14:paraId="7AFACC83" w14:textId="51B18D5A" w:rsidR="003C7041" w:rsidRPr="00C01A54" w:rsidRDefault="00C163A3" w:rsidP="007225D9">
            <w:pPr>
              <w:widowControl w:val="0"/>
              <w:spacing w:after="120" w:line="276" w:lineRule="auto"/>
              <w:ind w:left="709"/>
              <w:rPr>
                <w:sz w:val="22"/>
                <w:szCs w:val="22"/>
              </w:rPr>
            </w:pPr>
            <w:r>
              <w:rPr>
                <w:sz w:val="22"/>
                <w:szCs w:val="22"/>
              </w:rPr>
              <w:t>H</w:t>
            </w:r>
            <w:r w:rsidR="007225D9">
              <w:rPr>
                <w:sz w:val="22"/>
                <w:szCs w:val="22"/>
              </w:rPr>
              <w:t>ousing</w:t>
            </w:r>
            <w:r w:rsidR="003C7041">
              <w:rPr>
                <w:sz w:val="22"/>
                <w:szCs w:val="22"/>
              </w:rPr>
              <w:t xml:space="preserve"> Grant</w:t>
            </w:r>
          </w:p>
        </w:tc>
        <w:tc>
          <w:tcPr>
            <w:tcW w:w="6561" w:type="dxa"/>
          </w:tcPr>
          <w:p w14:paraId="1945D0BB" w14:textId="77777777" w:rsidR="00E54AE2" w:rsidRDefault="000E5DEA" w:rsidP="008C7065">
            <w:pPr>
              <w:widowControl w:val="0"/>
              <w:spacing w:after="120" w:line="276" w:lineRule="auto"/>
              <w:rPr>
                <w:sz w:val="22"/>
                <w:szCs w:val="22"/>
              </w:rPr>
            </w:pPr>
            <w:r w:rsidRPr="00C01A54">
              <w:rPr>
                <w:sz w:val="22"/>
                <w:szCs w:val="22"/>
              </w:rPr>
              <w:lastRenderedPageBreak/>
              <w:t>A detached, semi-detached, condominium or apartment unit that is owned or controlled by TTC and has been identified for use in an emergency</w:t>
            </w:r>
            <w:r w:rsidR="00323294">
              <w:rPr>
                <w:sz w:val="22"/>
                <w:szCs w:val="22"/>
              </w:rPr>
              <w:t xml:space="preserve"> and/or rental situation</w:t>
            </w:r>
            <w:r w:rsidRPr="00C01A54">
              <w:rPr>
                <w:sz w:val="22"/>
                <w:szCs w:val="22"/>
              </w:rPr>
              <w:t xml:space="preserve">.  </w:t>
            </w:r>
          </w:p>
          <w:p w14:paraId="16F4B05D" w14:textId="77777777" w:rsidR="00E54AE2" w:rsidRDefault="00E54AE2" w:rsidP="008C7065">
            <w:pPr>
              <w:widowControl w:val="0"/>
              <w:spacing w:after="120" w:line="276" w:lineRule="auto"/>
              <w:rPr>
                <w:sz w:val="22"/>
                <w:szCs w:val="22"/>
              </w:rPr>
            </w:pPr>
          </w:p>
          <w:p w14:paraId="35C5F0B5" w14:textId="7BE7E8E5" w:rsidR="00316964" w:rsidRPr="002B6AFE" w:rsidRDefault="00BE6864" w:rsidP="008C7065">
            <w:pPr>
              <w:widowControl w:val="0"/>
              <w:spacing w:after="120" w:line="276" w:lineRule="auto"/>
              <w:rPr>
                <w:b/>
                <w:i/>
                <w:sz w:val="22"/>
                <w:szCs w:val="22"/>
              </w:rPr>
            </w:pPr>
            <w:r>
              <w:rPr>
                <w:sz w:val="22"/>
                <w:szCs w:val="22"/>
              </w:rPr>
              <w:t>A</w:t>
            </w:r>
            <w:r w:rsidR="00E54AE2">
              <w:rPr>
                <w:sz w:val="22"/>
                <w:szCs w:val="22"/>
              </w:rPr>
              <w:t xml:space="preserve"> </w:t>
            </w:r>
            <w:r w:rsidR="00316964">
              <w:rPr>
                <w:sz w:val="22"/>
                <w:szCs w:val="22"/>
              </w:rPr>
              <w:t xml:space="preserve">grant to a citizen </w:t>
            </w:r>
            <w:r w:rsidR="00E54AE2">
              <w:rPr>
                <w:sz w:val="22"/>
                <w:szCs w:val="22"/>
              </w:rPr>
              <w:t>from TTC</w:t>
            </w:r>
            <w:r>
              <w:rPr>
                <w:sz w:val="22"/>
                <w:szCs w:val="22"/>
              </w:rPr>
              <w:t xml:space="preserve"> </w:t>
            </w:r>
            <w:r w:rsidR="00316964">
              <w:rPr>
                <w:sz w:val="22"/>
                <w:szCs w:val="22"/>
              </w:rPr>
              <w:t>to assist them in purchasing</w:t>
            </w:r>
            <w:r w:rsidR="007225D9">
              <w:rPr>
                <w:sz w:val="22"/>
                <w:szCs w:val="22"/>
              </w:rPr>
              <w:t>, renovating</w:t>
            </w:r>
            <w:r w:rsidR="00316964">
              <w:rPr>
                <w:sz w:val="22"/>
                <w:szCs w:val="22"/>
              </w:rPr>
              <w:t xml:space="preserve"> or constructing a home</w:t>
            </w:r>
            <w:r w:rsidR="007225D9">
              <w:rPr>
                <w:sz w:val="22"/>
                <w:szCs w:val="22"/>
              </w:rPr>
              <w:t>.</w:t>
            </w:r>
            <w:r w:rsidR="00CC62B6">
              <w:rPr>
                <w:sz w:val="22"/>
                <w:szCs w:val="22"/>
              </w:rPr>
              <w:t xml:space="preserve"> </w:t>
            </w:r>
          </w:p>
        </w:tc>
      </w:tr>
      <w:tr w:rsidR="000E5DEA" w:rsidRPr="00C01A54" w14:paraId="7C6C43F6" w14:textId="77777777" w:rsidTr="006708B1">
        <w:trPr>
          <w:trHeight w:val="720"/>
        </w:trPr>
        <w:tc>
          <w:tcPr>
            <w:tcW w:w="2660" w:type="dxa"/>
          </w:tcPr>
          <w:p w14:paraId="52E22D43" w14:textId="3110F7F1" w:rsidR="000E5DEA" w:rsidRPr="00C01A54" w:rsidRDefault="00E54AE2" w:rsidP="00664057">
            <w:pPr>
              <w:widowControl w:val="0"/>
              <w:spacing w:after="120" w:line="276" w:lineRule="auto"/>
              <w:ind w:firstLine="720"/>
              <w:rPr>
                <w:sz w:val="22"/>
                <w:szCs w:val="22"/>
              </w:rPr>
            </w:pPr>
            <w:r>
              <w:rPr>
                <w:sz w:val="22"/>
                <w:szCs w:val="22"/>
              </w:rPr>
              <w:lastRenderedPageBreak/>
              <w:t>Immedi</w:t>
            </w:r>
            <w:r w:rsidR="00BE6864">
              <w:rPr>
                <w:sz w:val="22"/>
                <w:szCs w:val="22"/>
              </w:rPr>
              <w:t xml:space="preserve">ate </w:t>
            </w:r>
            <w:r w:rsidR="000E5DEA" w:rsidRPr="00C01A54">
              <w:rPr>
                <w:sz w:val="22"/>
                <w:szCs w:val="22"/>
              </w:rPr>
              <w:t xml:space="preserve">Family </w:t>
            </w:r>
            <w:r w:rsidR="009B3733">
              <w:rPr>
                <w:sz w:val="22"/>
                <w:szCs w:val="22"/>
              </w:rPr>
              <w:t xml:space="preserve">   </w:t>
            </w:r>
            <w:r w:rsidR="00396789">
              <w:rPr>
                <w:sz w:val="22"/>
                <w:szCs w:val="22"/>
              </w:rPr>
              <w:t xml:space="preserve">       </w:t>
            </w:r>
            <w:r w:rsidR="000E5DEA" w:rsidRPr="00C01A54">
              <w:rPr>
                <w:sz w:val="22"/>
                <w:szCs w:val="22"/>
              </w:rPr>
              <w:t>member</w:t>
            </w:r>
          </w:p>
        </w:tc>
        <w:tc>
          <w:tcPr>
            <w:tcW w:w="6561" w:type="dxa"/>
          </w:tcPr>
          <w:p w14:paraId="49EF4D10" w14:textId="15929F37" w:rsidR="000E5DEA" w:rsidRPr="00E54AE2" w:rsidRDefault="00E54AE2" w:rsidP="00485FB0">
            <w:pPr>
              <w:autoSpaceDE w:val="0"/>
              <w:autoSpaceDN w:val="0"/>
              <w:adjustRightInd w:val="0"/>
              <w:rPr>
                <w:b/>
                <w:i/>
                <w:sz w:val="22"/>
                <w:szCs w:val="22"/>
                <w:lang w:val="en-CA"/>
              </w:rPr>
            </w:pPr>
            <w:r>
              <w:rPr>
                <w:sz w:val="22"/>
                <w:szCs w:val="22"/>
                <w:lang w:val="en-CA"/>
              </w:rPr>
              <w:t>M</w:t>
            </w:r>
            <w:r w:rsidR="00CE6863" w:rsidRPr="002B6AFE">
              <w:rPr>
                <w:sz w:val="22"/>
                <w:szCs w:val="22"/>
                <w:lang w:val="en-CA"/>
              </w:rPr>
              <w:t>eans, in relation to an individual, that individual’s spouse, child, parent,</w:t>
            </w:r>
            <w:r w:rsidR="00CE6863">
              <w:rPr>
                <w:sz w:val="22"/>
                <w:szCs w:val="22"/>
                <w:lang w:val="en-CA"/>
              </w:rPr>
              <w:t xml:space="preserve"> </w:t>
            </w:r>
            <w:r w:rsidR="00CE6863" w:rsidRPr="002B6AFE">
              <w:rPr>
                <w:sz w:val="22"/>
                <w:szCs w:val="22"/>
                <w:lang w:val="en-CA"/>
              </w:rPr>
              <w:t xml:space="preserve">sibling, </w:t>
            </w:r>
            <w:r w:rsidR="00113B4C">
              <w:rPr>
                <w:sz w:val="22"/>
                <w:szCs w:val="22"/>
                <w:lang w:val="en-CA"/>
              </w:rPr>
              <w:t xml:space="preserve">grandchild </w:t>
            </w:r>
            <w:r w:rsidR="00CE6863" w:rsidRPr="002B6AFE">
              <w:rPr>
                <w:sz w:val="22"/>
                <w:szCs w:val="22"/>
                <w:lang w:val="en-CA"/>
              </w:rPr>
              <w:t>or grandparent</w:t>
            </w:r>
            <w:r w:rsidR="00CE6863">
              <w:rPr>
                <w:sz w:val="22"/>
                <w:szCs w:val="22"/>
                <w:lang w:val="en-CA"/>
              </w:rPr>
              <w:t xml:space="preserve"> </w:t>
            </w:r>
          </w:p>
        </w:tc>
      </w:tr>
      <w:tr w:rsidR="000E5DEA" w:rsidRPr="00C01A54" w14:paraId="15719E67" w14:textId="77777777" w:rsidTr="000E5DEA">
        <w:trPr>
          <w:trHeight w:val="1492"/>
        </w:trPr>
        <w:tc>
          <w:tcPr>
            <w:tcW w:w="2660" w:type="dxa"/>
          </w:tcPr>
          <w:p w14:paraId="60783CCF" w14:textId="1FAC016F" w:rsidR="000E5DEA" w:rsidRPr="00C01A54" w:rsidRDefault="00044357" w:rsidP="00C01A54">
            <w:pPr>
              <w:widowControl w:val="0"/>
              <w:spacing w:after="120" w:line="276" w:lineRule="auto"/>
              <w:ind w:firstLine="720"/>
              <w:rPr>
                <w:sz w:val="22"/>
                <w:szCs w:val="22"/>
              </w:rPr>
            </w:pPr>
            <w:r w:rsidRPr="00C01A54">
              <w:rPr>
                <w:sz w:val="22"/>
                <w:szCs w:val="22"/>
              </w:rPr>
              <w:t>Depend</w:t>
            </w:r>
            <w:r>
              <w:rPr>
                <w:sz w:val="22"/>
                <w:szCs w:val="22"/>
              </w:rPr>
              <w:t>e</w:t>
            </w:r>
            <w:r w:rsidRPr="00C01A54">
              <w:rPr>
                <w:sz w:val="22"/>
                <w:szCs w:val="22"/>
              </w:rPr>
              <w:t>nt</w:t>
            </w:r>
          </w:p>
          <w:p w14:paraId="7FC1C88E" w14:textId="77777777" w:rsidR="000E5DEA" w:rsidRPr="00C01A54" w:rsidRDefault="000E5DEA" w:rsidP="00C01A54">
            <w:pPr>
              <w:widowControl w:val="0"/>
              <w:spacing w:after="120" w:line="276" w:lineRule="auto"/>
              <w:rPr>
                <w:sz w:val="22"/>
                <w:szCs w:val="22"/>
              </w:rPr>
            </w:pPr>
          </w:p>
          <w:p w14:paraId="4837FD5A" w14:textId="1689D475" w:rsidR="000E5DEA" w:rsidRPr="00C01A54" w:rsidRDefault="007225D9" w:rsidP="000E5DEA">
            <w:pPr>
              <w:widowControl w:val="0"/>
              <w:spacing w:after="120" w:line="276" w:lineRule="auto"/>
              <w:rPr>
                <w:sz w:val="22"/>
                <w:szCs w:val="22"/>
              </w:rPr>
            </w:pPr>
            <w:r>
              <w:rPr>
                <w:sz w:val="22"/>
                <w:szCs w:val="22"/>
              </w:rPr>
              <w:t xml:space="preserve"> </w:t>
            </w:r>
          </w:p>
        </w:tc>
        <w:tc>
          <w:tcPr>
            <w:tcW w:w="6561" w:type="dxa"/>
          </w:tcPr>
          <w:p w14:paraId="26FF32A6" w14:textId="5A9B3886" w:rsidR="000E5DEA" w:rsidRPr="00C01A54" w:rsidRDefault="00BE6864" w:rsidP="00C01A54">
            <w:pPr>
              <w:widowControl w:val="0"/>
              <w:spacing w:after="120" w:line="276" w:lineRule="auto"/>
              <w:rPr>
                <w:sz w:val="22"/>
                <w:szCs w:val="22"/>
                <w:lang w:val="en-CA"/>
              </w:rPr>
            </w:pPr>
            <w:r>
              <w:rPr>
                <w:sz w:val="22"/>
                <w:szCs w:val="22"/>
                <w:lang w:val="en-CA"/>
              </w:rPr>
              <w:t>A</w:t>
            </w:r>
            <w:r w:rsidR="000E5DEA" w:rsidRPr="00C01A54">
              <w:rPr>
                <w:sz w:val="22"/>
                <w:szCs w:val="22"/>
                <w:lang w:val="en-CA"/>
              </w:rPr>
              <w:t xml:space="preserve"> family member who is </w:t>
            </w:r>
            <w:r w:rsidR="00CC31E8" w:rsidRPr="00C01A54">
              <w:rPr>
                <w:sz w:val="22"/>
                <w:szCs w:val="22"/>
                <w:lang w:val="en-CA"/>
              </w:rPr>
              <w:t>depend</w:t>
            </w:r>
            <w:r w:rsidR="00CC31E8">
              <w:rPr>
                <w:sz w:val="22"/>
                <w:szCs w:val="22"/>
                <w:lang w:val="en-CA"/>
              </w:rPr>
              <w:t>e</w:t>
            </w:r>
            <w:r w:rsidR="00CC31E8" w:rsidRPr="00C01A54">
              <w:rPr>
                <w:sz w:val="22"/>
                <w:szCs w:val="22"/>
                <w:lang w:val="en-CA"/>
              </w:rPr>
              <w:t>nt</w:t>
            </w:r>
            <w:r w:rsidR="000E5DEA" w:rsidRPr="00C01A54">
              <w:rPr>
                <w:sz w:val="22"/>
                <w:szCs w:val="22"/>
                <w:lang w:val="en-CA"/>
              </w:rPr>
              <w:t xml:space="preserve"> upon a tenant of </w:t>
            </w:r>
            <w:r w:rsidR="00316964">
              <w:rPr>
                <w:sz w:val="22"/>
                <w:szCs w:val="22"/>
                <w:lang w:val="en-CA"/>
              </w:rPr>
              <w:t>TT</w:t>
            </w:r>
            <w:r w:rsidR="000E5DEA" w:rsidRPr="00C01A54">
              <w:rPr>
                <w:sz w:val="22"/>
                <w:szCs w:val="22"/>
                <w:lang w:val="en-CA"/>
              </w:rPr>
              <w:t>C and is:</w:t>
            </w:r>
          </w:p>
          <w:p w14:paraId="2746D2B0" w14:textId="6BC4D6EA" w:rsidR="000E5DEA" w:rsidRPr="00C01A54" w:rsidRDefault="000E5DEA" w:rsidP="00886215">
            <w:pPr>
              <w:widowControl w:val="0"/>
              <w:numPr>
                <w:ilvl w:val="0"/>
                <w:numId w:val="3"/>
              </w:numPr>
              <w:spacing w:after="120" w:line="276" w:lineRule="auto"/>
              <w:ind w:left="620"/>
              <w:rPr>
                <w:sz w:val="22"/>
                <w:szCs w:val="22"/>
                <w:lang w:val="en-CA"/>
              </w:rPr>
            </w:pPr>
            <w:r w:rsidRPr="00C01A54">
              <w:rPr>
                <w:sz w:val="22"/>
                <w:szCs w:val="22"/>
                <w:lang w:val="en-CA"/>
              </w:rPr>
              <w:t xml:space="preserve">Under the age of </w:t>
            </w:r>
            <w:r w:rsidR="00BA2385">
              <w:rPr>
                <w:sz w:val="22"/>
                <w:szCs w:val="22"/>
                <w:lang w:val="en-CA"/>
              </w:rPr>
              <w:t xml:space="preserve"> 19</w:t>
            </w:r>
            <w:r w:rsidRPr="00C01A54">
              <w:rPr>
                <w:sz w:val="22"/>
                <w:szCs w:val="22"/>
                <w:lang w:val="en-CA"/>
              </w:rPr>
              <w:t>; or</w:t>
            </w:r>
          </w:p>
          <w:p w14:paraId="480ACD79" w14:textId="35F1AF81" w:rsidR="000E5DEA" w:rsidRDefault="000E5DEA" w:rsidP="00316964">
            <w:pPr>
              <w:widowControl w:val="0"/>
              <w:numPr>
                <w:ilvl w:val="0"/>
                <w:numId w:val="3"/>
              </w:numPr>
              <w:spacing w:after="120" w:line="276" w:lineRule="auto"/>
              <w:ind w:left="620"/>
              <w:rPr>
                <w:sz w:val="22"/>
                <w:szCs w:val="22"/>
                <w:lang w:val="en-CA"/>
              </w:rPr>
            </w:pPr>
            <w:r w:rsidRPr="00C01A54">
              <w:rPr>
                <w:sz w:val="22"/>
                <w:szCs w:val="22"/>
                <w:lang w:val="en-CA"/>
              </w:rPr>
              <w:t xml:space="preserve">Over the age of </w:t>
            </w:r>
            <w:r w:rsidR="00BA2385">
              <w:rPr>
                <w:sz w:val="22"/>
                <w:szCs w:val="22"/>
                <w:lang w:val="en-CA"/>
              </w:rPr>
              <w:t xml:space="preserve"> 19</w:t>
            </w:r>
            <w:r w:rsidRPr="00C01A54">
              <w:rPr>
                <w:sz w:val="22"/>
                <w:szCs w:val="22"/>
                <w:lang w:val="en-CA"/>
              </w:rPr>
              <w:t>, an</w:t>
            </w:r>
            <w:r>
              <w:rPr>
                <w:sz w:val="22"/>
                <w:szCs w:val="22"/>
                <w:lang w:val="en-CA"/>
              </w:rPr>
              <w:t xml:space="preserve">d a legal ward of the </w:t>
            </w:r>
            <w:r w:rsidR="00316964">
              <w:rPr>
                <w:sz w:val="22"/>
                <w:szCs w:val="22"/>
                <w:lang w:val="en-CA"/>
              </w:rPr>
              <w:t>TTC</w:t>
            </w:r>
            <w:r>
              <w:rPr>
                <w:sz w:val="22"/>
                <w:szCs w:val="22"/>
                <w:lang w:val="en-CA"/>
              </w:rPr>
              <w:t xml:space="preserve"> tenan</w:t>
            </w:r>
            <w:r w:rsidR="007B7AAF">
              <w:rPr>
                <w:sz w:val="22"/>
                <w:szCs w:val="22"/>
                <w:lang w:val="en-CA"/>
              </w:rPr>
              <w:t>t</w:t>
            </w:r>
          </w:p>
          <w:p w14:paraId="630D6F3F" w14:textId="61A79F69" w:rsidR="009F1C0D" w:rsidRPr="000E5DEA" w:rsidRDefault="009F1C0D" w:rsidP="007225D9">
            <w:pPr>
              <w:widowControl w:val="0"/>
              <w:numPr>
                <w:ilvl w:val="0"/>
                <w:numId w:val="3"/>
              </w:numPr>
              <w:spacing w:after="120" w:line="276" w:lineRule="auto"/>
              <w:ind w:left="620"/>
              <w:rPr>
                <w:sz w:val="22"/>
                <w:szCs w:val="22"/>
                <w:lang w:val="en-CA"/>
              </w:rPr>
            </w:pPr>
            <w:r>
              <w:rPr>
                <w:sz w:val="22"/>
                <w:szCs w:val="22"/>
                <w:lang w:val="en-CA"/>
              </w:rPr>
              <w:t xml:space="preserve">Dependant must </w:t>
            </w:r>
            <w:r w:rsidR="007225D9">
              <w:rPr>
                <w:sz w:val="22"/>
                <w:szCs w:val="22"/>
                <w:lang w:val="en-CA"/>
              </w:rPr>
              <w:t>reside</w:t>
            </w:r>
            <w:r>
              <w:rPr>
                <w:sz w:val="22"/>
                <w:szCs w:val="22"/>
                <w:lang w:val="en-CA"/>
              </w:rPr>
              <w:t xml:space="preserve"> with applicant </w:t>
            </w:r>
            <w:r w:rsidR="007225D9">
              <w:rPr>
                <w:sz w:val="22"/>
                <w:szCs w:val="22"/>
                <w:lang w:val="en-CA"/>
              </w:rPr>
              <w:t xml:space="preserve">at least </w:t>
            </w:r>
            <w:r>
              <w:rPr>
                <w:sz w:val="22"/>
                <w:szCs w:val="22"/>
                <w:lang w:val="en-CA"/>
              </w:rPr>
              <w:t xml:space="preserve">50% </w:t>
            </w:r>
            <w:r w:rsidR="007225D9">
              <w:rPr>
                <w:sz w:val="22"/>
                <w:szCs w:val="22"/>
                <w:lang w:val="en-CA"/>
              </w:rPr>
              <w:t xml:space="preserve">of the </w:t>
            </w:r>
            <w:r>
              <w:rPr>
                <w:sz w:val="22"/>
                <w:szCs w:val="22"/>
                <w:lang w:val="en-CA"/>
              </w:rPr>
              <w:t xml:space="preserve">time with </w:t>
            </w:r>
            <w:r w:rsidR="00C847B3">
              <w:rPr>
                <w:sz w:val="22"/>
                <w:szCs w:val="22"/>
                <w:lang w:val="en-CA"/>
              </w:rPr>
              <w:t>supportive</w:t>
            </w:r>
            <w:r>
              <w:rPr>
                <w:sz w:val="22"/>
                <w:szCs w:val="22"/>
                <w:lang w:val="en-CA"/>
              </w:rPr>
              <w:t xml:space="preserve"> documents</w:t>
            </w:r>
            <w:r w:rsidR="007225D9">
              <w:rPr>
                <w:sz w:val="22"/>
                <w:szCs w:val="22"/>
                <w:lang w:val="en-CA"/>
              </w:rPr>
              <w:t xml:space="preserve"> </w:t>
            </w:r>
          </w:p>
        </w:tc>
      </w:tr>
    </w:tbl>
    <w:p w14:paraId="42D69914" w14:textId="77777777" w:rsidR="002E1CA1" w:rsidRPr="00C01A54" w:rsidRDefault="002E1CA1" w:rsidP="00C01A54">
      <w:pPr>
        <w:widowControl w:val="0"/>
        <w:spacing w:after="120" w:line="276" w:lineRule="auto"/>
        <w:ind w:firstLine="720"/>
        <w:rPr>
          <w:b/>
          <w:sz w:val="22"/>
          <w:szCs w:val="22"/>
        </w:rPr>
      </w:pPr>
    </w:p>
    <w:p w14:paraId="3DBB6EEE" w14:textId="0F9EF73C" w:rsidR="00FF0EB5" w:rsidRPr="00C01A54" w:rsidRDefault="00F81E0D" w:rsidP="003D4D8D">
      <w:pPr>
        <w:widowControl w:val="0"/>
        <w:numPr>
          <w:ilvl w:val="1"/>
          <w:numId w:val="7"/>
        </w:numPr>
        <w:spacing w:after="120" w:line="276" w:lineRule="auto"/>
        <w:ind w:left="709" w:hanging="709"/>
        <w:rPr>
          <w:b/>
          <w:sz w:val="22"/>
          <w:szCs w:val="22"/>
        </w:rPr>
      </w:pPr>
      <w:r w:rsidRPr="00C01A54">
        <w:rPr>
          <w:b/>
          <w:sz w:val="22"/>
          <w:szCs w:val="22"/>
        </w:rPr>
        <w:t>R</w:t>
      </w:r>
      <w:r w:rsidR="00693E83" w:rsidRPr="00C01A54">
        <w:rPr>
          <w:b/>
          <w:sz w:val="22"/>
          <w:szCs w:val="22"/>
        </w:rPr>
        <w:t>oles and Responsibilitie</w:t>
      </w:r>
      <w:r w:rsidR="00E82DAA" w:rsidRPr="00C01A54">
        <w:rPr>
          <w:b/>
          <w:sz w:val="22"/>
          <w:szCs w:val="22"/>
        </w:rPr>
        <w:t>s</w:t>
      </w:r>
      <w:r w:rsidR="00A05240">
        <w:rPr>
          <w:b/>
          <w:sz w:val="22"/>
          <w:szCs w:val="22"/>
        </w:rPr>
        <w:t xml:space="preserve"> </w:t>
      </w:r>
    </w:p>
    <w:p w14:paraId="2731451A" w14:textId="77777777" w:rsidR="00830D9F" w:rsidRPr="00A51EFB" w:rsidRDefault="00830D9F" w:rsidP="00830D9F">
      <w:pPr>
        <w:pStyle w:val="BodyText"/>
        <w:tabs>
          <w:tab w:val="left" w:pos="1468"/>
        </w:tabs>
        <w:rPr>
          <w:sz w:val="22"/>
          <w:szCs w:val="22"/>
        </w:rPr>
      </w:pPr>
      <w:r w:rsidRPr="00A51EFB">
        <w:rPr>
          <w:spacing w:val="-1"/>
          <w:sz w:val="22"/>
          <w:szCs w:val="22"/>
        </w:rPr>
        <w:t xml:space="preserve">Executive Council </w:t>
      </w:r>
    </w:p>
    <w:p w14:paraId="2834ADF8" w14:textId="77777777" w:rsidR="00830D9F" w:rsidRPr="00A51EFB" w:rsidRDefault="00830D9F" w:rsidP="00830D9F">
      <w:pPr>
        <w:pStyle w:val="BodyText"/>
        <w:tabs>
          <w:tab w:val="left" w:pos="2404"/>
        </w:tabs>
        <w:ind w:left="1540"/>
        <w:rPr>
          <w:sz w:val="22"/>
          <w:szCs w:val="22"/>
        </w:rPr>
      </w:pPr>
      <w:r w:rsidRPr="00A51EFB">
        <w:rPr>
          <w:sz w:val="22"/>
          <w:szCs w:val="22"/>
        </w:rPr>
        <w:t>Executive Council</w:t>
      </w:r>
      <w:r w:rsidRPr="00A51EFB">
        <w:rPr>
          <w:spacing w:val="-1"/>
          <w:sz w:val="22"/>
          <w:szCs w:val="22"/>
        </w:rPr>
        <w:t xml:space="preserve"> </w:t>
      </w:r>
      <w:r w:rsidRPr="00A51EFB">
        <w:rPr>
          <w:sz w:val="22"/>
          <w:szCs w:val="22"/>
        </w:rPr>
        <w:t>is</w:t>
      </w:r>
      <w:r w:rsidRPr="00A51EFB">
        <w:rPr>
          <w:spacing w:val="-1"/>
          <w:sz w:val="22"/>
          <w:szCs w:val="22"/>
        </w:rPr>
        <w:t xml:space="preserve"> </w:t>
      </w:r>
      <w:r w:rsidRPr="00A51EFB">
        <w:rPr>
          <w:sz w:val="22"/>
          <w:szCs w:val="22"/>
        </w:rPr>
        <w:t>responsible</w:t>
      </w:r>
      <w:r w:rsidRPr="00A51EFB">
        <w:rPr>
          <w:spacing w:val="-1"/>
          <w:sz w:val="22"/>
          <w:szCs w:val="22"/>
        </w:rPr>
        <w:t xml:space="preserve"> </w:t>
      </w:r>
      <w:r w:rsidRPr="00A51EFB">
        <w:rPr>
          <w:sz w:val="22"/>
          <w:szCs w:val="22"/>
        </w:rPr>
        <w:t>to:</w:t>
      </w:r>
    </w:p>
    <w:p w14:paraId="0802CD6D" w14:textId="77777777" w:rsidR="00830D9F" w:rsidRPr="00A51EFB" w:rsidRDefault="00830D9F" w:rsidP="00830D9F">
      <w:pPr>
        <w:pStyle w:val="BodyText"/>
        <w:widowControl w:val="0"/>
        <w:numPr>
          <w:ilvl w:val="3"/>
          <w:numId w:val="39"/>
        </w:numPr>
        <w:tabs>
          <w:tab w:val="left" w:pos="2764"/>
        </w:tabs>
        <w:spacing w:after="0"/>
        <w:ind w:right="1007"/>
        <w:rPr>
          <w:sz w:val="22"/>
          <w:szCs w:val="22"/>
        </w:rPr>
      </w:pPr>
      <w:r w:rsidRPr="00A51EFB">
        <w:rPr>
          <w:sz w:val="22"/>
          <w:szCs w:val="22"/>
        </w:rPr>
        <w:t xml:space="preserve">Approve changes in policy as </w:t>
      </w:r>
      <w:r w:rsidRPr="00A51EFB">
        <w:rPr>
          <w:spacing w:val="-1"/>
          <w:sz w:val="22"/>
          <w:szCs w:val="22"/>
        </w:rPr>
        <w:t>recommended</w:t>
      </w:r>
      <w:r w:rsidRPr="00A51EFB">
        <w:rPr>
          <w:sz w:val="22"/>
          <w:szCs w:val="22"/>
        </w:rPr>
        <w:t xml:space="preserve"> by the Housing</w:t>
      </w:r>
      <w:r w:rsidRPr="00A51EFB">
        <w:rPr>
          <w:spacing w:val="20"/>
          <w:sz w:val="22"/>
          <w:szCs w:val="22"/>
        </w:rPr>
        <w:t xml:space="preserve"> </w:t>
      </w:r>
      <w:r w:rsidRPr="00A51EFB">
        <w:rPr>
          <w:sz w:val="22"/>
          <w:szCs w:val="22"/>
        </w:rPr>
        <w:t>Committee or Capital and Infrastructure Department ; and</w:t>
      </w:r>
    </w:p>
    <w:p w14:paraId="6E8F8944" w14:textId="77777777" w:rsidR="00830D9F" w:rsidRPr="00A51EFB" w:rsidRDefault="00830D9F" w:rsidP="00830D9F">
      <w:pPr>
        <w:pStyle w:val="BodyText"/>
        <w:widowControl w:val="0"/>
        <w:numPr>
          <w:ilvl w:val="3"/>
          <w:numId w:val="39"/>
        </w:numPr>
        <w:tabs>
          <w:tab w:val="left" w:pos="2764"/>
        </w:tabs>
        <w:spacing w:after="0"/>
        <w:rPr>
          <w:sz w:val="22"/>
          <w:szCs w:val="22"/>
        </w:rPr>
      </w:pPr>
      <w:r w:rsidRPr="00A51EFB">
        <w:rPr>
          <w:sz w:val="22"/>
          <w:szCs w:val="22"/>
        </w:rPr>
        <w:t>Support</w:t>
      </w:r>
      <w:r w:rsidRPr="00A51EFB">
        <w:rPr>
          <w:spacing w:val="-1"/>
          <w:sz w:val="22"/>
          <w:szCs w:val="22"/>
        </w:rPr>
        <w:t xml:space="preserve"> </w:t>
      </w:r>
      <w:r w:rsidRPr="00A51EFB">
        <w:rPr>
          <w:sz w:val="22"/>
          <w:szCs w:val="22"/>
        </w:rPr>
        <w:t>the</w:t>
      </w:r>
      <w:r w:rsidRPr="00A51EFB">
        <w:rPr>
          <w:spacing w:val="-1"/>
          <w:sz w:val="22"/>
          <w:szCs w:val="22"/>
        </w:rPr>
        <w:t xml:space="preserve"> enforcement </w:t>
      </w:r>
      <w:r w:rsidRPr="00A51EFB">
        <w:rPr>
          <w:sz w:val="22"/>
          <w:szCs w:val="22"/>
        </w:rPr>
        <w:t>of</w:t>
      </w:r>
      <w:r w:rsidRPr="00A51EFB">
        <w:rPr>
          <w:spacing w:val="-1"/>
          <w:sz w:val="22"/>
          <w:szCs w:val="22"/>
        </w:rPr>
        <w:t xml:space="preserve"> </w:t>
      </w:r>
      <w:r w:rsidRPr="00A51EFB">
        <w:rPr>
          <w:sz w:val="22"/>
          <w:szCs w:val="22"/>
        </w:rPr>
        <w:t>the</w:t>
      </w:r>
      <w:r w:rsidRPr="00A51EFB">
        <w:rPr>
          <w:spacing w:val="-1"/>
          <w:sz w:val="22"/>
          <w:szCs w:val="22"/>
        </w:rPr>
        <w:t xml:space="preserve"> </w:t>
      </w:r>
      <w:r w:rsidRPr="00A51EFB">
        <w:rPr>
          <w:sz w:val="22"/>
          <w:szCs w:val="22"/>
        </w:rPr>
        <w:t>housing</w:t>
      </w:r>
      <w:r w:rsidRPr="00A51EFB">
        <w:rPr>
          <w:spacing w:val="-1"/>
          <w:sz w:val="22"/>
          <w:szCs w:val="22"/>
        </w:rPr>
        <w:t xml:space="preserve"> </w:t>
      </w:r>
      <w:r w:rsidRPr="00A51EFB">
        <w:rPr>
          <w:sz w:val="22"/>
          <w:szCs w:val="22"/>
        </w:rPr>
        <w:t>policy;</w:t>
      </w:r>
      <w:r w:rsidRPr="00A51EFB">
        <w:rPr>
          <w:spacing w:val="-1"/>
          <w:sz w:val="22"/>
          <w:szCs w:val="22"/>
        </w:rPr>
        <w:t xml:space="preserve"> </w:t>
      </w:r>
      <w:r w:rsidRPr="00A51EFB">
        <w:rPr>
          <w:sz w:val="22"/>
          <w:szCs w:val="22"/>
        </w:rPr>
        <w:t>and</w:t>
      </w:r>
    </w:p>
    <w:p w14:paraId="1391D829" w14:textId="5E376B44" w:rsidR="00830D9F" w:rsidRPr="00A51EFB" w:rsidRDefault="00830D9F" w:rsidP="00830D9F">
      <w:pPr>
        <w:pStyle w:val="BodyText"/>
        <w:widowControl w:val="0"/>
        <w:numPr>
          <w:ilvl w:val="3"/>
          <w:numId w:val="39"/>
        </w:numPr>
        <w:tabs>
          <w:tab w:val="left" w:pos="2764"/>
        </w:tabs>
        <w:spacing w:after="0"/>
        <w:ind w:right="300"/>
        <w:rPr>
          <w:sz w:val="22"/>
          <w:szCs w:val="22"/>
        </w:rPr>
      </w:pPr>
      <w:r w:rsidRPr="00A51EFB">
        <w:rPr>
          <w:sz w:val="22"/>
          <w:szCs w:val="22"/>
        </w:rPr>
        <w:t>Review and</w:t>
      </w:r>
      <w:r w:rsidR="00BA2385">
        <w:rPr>
          <w:sz w:val="22"/>
          <w:szCs w:val="22"/>
        </w:rPr>
        <w:t xml:space="preserve"> make a f</w:t>
      </w:r>
      <w:r w:rsidRPr="00A51EFB">
        <w:rPr>
          <w:sz w:val="22"/>
          <w:szCs w:val="22"/>
        </w:rPr>
        <w:t xml:space="preserve">inal decision on appeals </w:t>
      </w:r>
    </w:p>
    <w:p w14:paraId="5D1E6A72" w14:textId="77777777" w:rsidR="00830D9F" w:rsidRPr="00A51EFB" w:rsidRDefault="00830D9F" w:rsidP="00830D9F">
      <w:pPr>
        <w:rPr>
          <w:sz w:val="22"/>
          <w:szCs w:val="22"/>
        </w:rPr>
      </w:pPr>
    </w:p>
    <w:p w14:paraId="72E6712D" w14:textId="77777777" w:rsidR="00830D9F" w:rsidRPr="00A51EFB" w:rsidRDefault="00830D9F" w:rsidP="00830D9F">
      <w:pPr>
        <w:pStyle w:val="BodyText"/>
        <w:tabs>
          <w:tab w:val="left" w:pos="1468"/>
        </w:tabs>
        <w:rPr>
          <w:sz w:val="22"/>
          <w:szCs w:val="22"/>
        </w:rPr>
      </w:pPr>
      <w:r w:rsidRPr="00A51EFB">
        <w:rPr>
          <w:sz w:val="22"/>
          <w:szCs w:val="22"/>
        </w:rPr>
        <w:t>Housing Committee</w:t>
      </w:r>
    </w:p>
    <w:p w14:paraId="0D90BC6B" w14:textId="16C627F0" w:rsidR="00830D9F" w:rsidRPr="00A51EFB" w:rsidRDefault="00830D9F" w:rsidP="00830D9F">
      <w:pPr>
        <w:pStyle w:val="BodyText"/>
        <w:widowControl w:val="0"/>
        <w:numPr>
          <w:ilvl w:val="0"/>
          <w:numId w:val="40"/>
        </w:numPr>
        <w:tabs>
          <w:tab w:val="left" w:pos="2404"/>
        </w:tabs>
        <w:spacing w:after="0"/>
        <w:ind w:right="216"/>
        <w:rPr>
          <w:sz w:val="22"/>
          <w:szCs w:val="22"/>
        </w:rPr>
      </w:pPr>
      <w:r w:rsidRPr="00A51EFB">
        <w:rPr>
          <w:sz w:val="22"/>
          <w:szCs w:val="22"/>
        </w:rPr>
        <w:t xml:space="preserve">The </w:t>
      </w:r>
      <w:r w:rsidR="00BA2385">
        <w:rPr>
          <w:sz w:val="22"/>
          <w:szCs w:val="22"/>
        </w:rPr>
        <w:t>H</w:t>
      </w:r>
      <w:r w:rsidRPr="00A51EFB">
        <w:rPr>
          <w:sz w:val="22"/>
          <w:szCs w:val="22"/>
        </w:rPr>
        <w:t>ousing</w:t>
      </w:r>
      <w:r w:rsidRPr="00A51EFB">
        <w:rPr>
          <w:spacing w:val="-2"/>
          <w:sz w:val="22"/>
          <w:szCs w:val="22"/>
        </w:rPr>
        <w:t xml:space="preserve"> </w:t>
      </w:r>
      <w:r w:rsidR="00BA2385">
        <w:rPr>
          <w:spacing w:val="-1"/>
          <w:sz w:val="22"/>
          <w:szCs w:val="22"/>
        </w:rPr>
        <w:t>C</w:t>
      </w:r>
      <w:r w:rsidRPr="00A51EFB">
        <w:rPr>
          <w:spacing w:val="-1"/>
          <w:sz w:val="22"/>
          <w:szCs w:val="22"/>
        </w:rPr>
        <w:t>ommittee</w:t>
      </w:r>
      <w:r w:rsidRPr="00A51EFB">
        <w:rPr>
          <w:sz w:val="22"/>
          <w:szCs w:val="22"/>
        </w:rPr>
        <w:t xml:space="preserve"> shall be </w:t>
      </w:r>
      <w:r w:rsidRPr="00A51EFB">
        <w:rPr>
          <w:spacing w:val="-1"/>
          <w:sz w:val="22"/>
          <w:szCs w:val="22"/>
        </w:rPr>
        <w:t>appointed</w:t>
      </w:r>
      <w:r w:rsidRPr="00A51EFB">
        <w:rPr>
          <w:sz w:val="22"/>
          <w:szCs w:val="22"/>
        </w:rPr>
        <w:t xml:space="preserve"> by General </w:t>
      </w:r>
      <w:r w:rsidRPr="00A51EFB">
        <w:rPr>
          <w:spacing w:val="-1"/>
          <w:sz w:val="22"/>
          <w:szCs w:val="22"/>
        </w:rPr>
        <w:t>Council</w:t>
      </w:r>
      <w:r w:rsidRPr="00A51EFB">
        <w:rPr>
          <w:sz w:val="22"/>
          <w:szCs w:val="22"/>
        </w:rPr>
        <w:t xml:space="preserve"> and </w:t>
      </w:r>
      <w:r w:rsidRPr="00A51EFB">
        <w:rPr>
          <w:spacing w:val="-1"/>
          <w:sz w:val="22"/>
          <w:szCs w:val="22"/>
        </w:rPr>
        <w:t>be</w:t>
      </w:r>
      <w:r w:rsidRPr="00A51EFB">
        <w:rPr>
          <w:spacing w:val="-2"/>
          <w:sz w:val="22"/>
          <w:szCs w:val="22"/>
        </w:rPr>
        <w:t xml:space="preserve"> </w:t>
      </w:r>
      <w:r w:rsidRPr="00A51EFB">
        <w:rPr>
          <w:spacing w:val="-1"/>
          <w:sz w:val="22"/>
          <w:szCs w:val="22"/>
        </w:rPr>
        <w:t>comprised</w:t>
      </w:r>
      <w:r w:rsidRPr="00A51EFB">
        <w:rPr>
          <w:spacing w:val="53"/>
          <w:sz w:val="22"/>
          <w:szCs w:val="22"/>
        </w:rPr>
        <w:t xml:space="preserve"> </w:t>
      </w:r>
      <w:r w:rsidRPr="00A51EFB">
        <w:rPr>
          <w:sz w:val="22"/>
          <w:szCs w:val="22"/>
        </w:rPr>
        <w:t xml:space="preserve">of seven (7) </w:t>
      </w:r>
      <w:r w:rsidRPr="00A51EFB">
        <w:rPr>
          <w:spacing w:val="-1"/>
          <w:sz w:val="22"/>
          <w:szCs w:val="22"/>
        </w:rPr>
        <w:t>members</w:t>
      </w:r>
      <w:r w:rsidRPr="00A51EFB">
        <w:rPr>
          <w:sz w:val="22"/>
          <w:szCs w:val="22"/>
        </w:rPr>
        <w:t xml:space="preserve"> </w:t>
      </w:r>
    </w:p>
    <w:p w14:paraId="04990C19" w14:textId="77777777" w:rsidR="00830D9F" w:rsidRPr="00A51EFB" w:rsidRDefault="00830D9F" w:rsidP="00830D9F">
      <w:pPr>
        <w:pStyle w:val="BodyText"/>
        <w:widowControl w:val="0"/>
        <w:numPr>
          <w:ilvl w:val="0"/>
          <w:numId w:val="40"/>
        </w:numPr>
        <w:tabs>
          <w:tab w:val="left" w:pos="2404"/>
        </w:tabs>
        <w:spacing w:after="0"/>
        <w:ind w:right="216"/>
        <w:rPr>
          <w:sz w:val="22"/>
          <w:szCs w:val="22"/>
        </w:rPr>
      </w:pPr>
      <w:r w:rsidRPr="00A51EFB">
        <w:rPr>
          <w:sz w:val="22"/>
          <w:szCs w:val="22"/>
        </w:rPr>
        <w:t xml:space="preserve">The Housing Committee may recommend amendments to Policy as needed </w:t>
      </w:r>
    </w:p>
    <w:p w14:paraId="7E71C989" w14:textId="77777777" w:rsidR="00830D9F" w:rsidRPr="00A51EFB" w:rsidRDefault="00830D9F" w:rsidP="00830D9F">
      <w:pPr>
        <w:pStyle w:val="BodyText"/>
        <w:widowControl w:val="0"/>
        <w:numPr>
          <w:ilvl w:val="0"/>
          <w:numId w:val="40"/>
        </w:numPr>
        <w:tabs>
          <w:tab w:val="left" w:pos="2404"/>
        </w:tabs>
        <w:spacing w:after="0"/>
        <w:ind w:right="501"/>
        <w:rPr>
          <w:sz w:val="22"/>
          <w:szCs w:val="22"/>
        </w:rPr>
      </w:pPr>
      <w:r w:rsidRPr="00A51EFB">
        <w:rPr>
          <w:sz w:val="22"/>
          <w:szCs w:val="22"/>
        </w:rPr>
        <w:t>The</w:t>
      </w:r>
      <w:r w:rsidRPr="00A51EFB">
        <w:rPr>
          <w:spacing w:val="-1"/>
          <w:sz w:val="22"/>
          <w:szCs w:val="22"/>
        </w:rPr>
        <w:t xml:space="preserve"> </w:t>
      </w:r>
      <w:r w:rsidRPr="00A51EFB">
        <w:rPr>
          <w:sz w:val="22"/>
          <w:szCs w:val="22"/>
        </w:rPr>
        <w:t>housing</w:t>
      </w:r>
      <w:r w:rsidRPr="00A51EFB">
        <w:rPr>
          <w:spacing w:val="-2"/>
          <w:sz w:val="22"/>
          <w:szCs w:val="22"/>
        </w:rPr>
        <w:t xml:space="preserve"> </w:t>
      </w:r>
      <w:r w:rsidRPr="00A51EFB">
        <w:rPr>
          <w:spacing w:val="-1"/>
          <w:sz w:val="22"/>
          <w:szCs w:val="22"/>
        </w:rPr>
        <w:t xml:space="preserve">committee </w:t>
      </w:r>
      <w:r w:rsidRPr="00A51EFB">
        <w:rPr>
          <w:sz w:val="22"/>
          <w:szCs w:val="22"/>
        </w:rPr>
        <w:t>shall</w:t>
      </w:r>
      <w:r w:rsidRPr="00A51EFB">
        <w:rPr>
          <w:spacing w:val="-1"/>
          <w:sz w:val="22"/>
          <w:szCs w:val="22"/>
        </w:rPr>
        <w:t xml:space="preserve"> </w:t>
      </w:r>
      <w:r w:rsidRPr="00A51EFB">
        <w:rPr>
          <w:sz w:val="22"/>
          <w:szCs w:val="22"/>
        </w:rPr>
        <w:t>review</w:t>
      </w:r>
      <w:r w:rsidRPr="00A51EFB">
        <w:rPr>
          <w:spacing w:val="-2"/>
          <w:sz w:val="22"/>
          <w:szCs w:val="22"/>
        </w:rPr>
        <w:t xml:space="preserve"> </w:t>
      </w:r>
      <w:r w:rsidRPr="00A51EFB">
        <w:rPr>
          <w:sz w:val="22"/>
          <w:szCs w:val="22"/>
        </w:rPr>
        <w:t>and approve applications for</w:t>
      </w:r>
      <w:r w:rsidRPr="00A51EFB">
        <w:rPr>
          <w:spacing w:val="27"/>
          <w:sz w:val="22"/>
          <w:szCs w:val="22"/>
        </w:rPr>
        <w:t xml:space="preserve"> </w:t>
      </w:r>
      <w:r w:rsidRPr="00A51EFB">
        <w:rPr>
          <w:sz w:val="22"/>
          <w:szCs w:val="22"/>
        </w:rPr>
        <w:t xml:space="preserve">rental housing </w:t>
      </w:r>
    </w:p>
    <w:p w14:paraId="6E4D7E49" w14:textId="7C2D3861" w:rsidR="00830D9F" w:rsidRDefault="00830D9F" w:rsidP="00830D9F">
      <w:pPr>
        <w:pStyle w:val="BodyText"/>
        <w:widowControl w:val="0"/>
        <w:numPr>
          <w:ilvl w:val="0"/>
          <w:numId w:val="40"/>
        </w:numPr>
        <w:tabs>
          <w:tab w:val="left" w:pos="2404"/>
        </w:tabs>
        <w:spacing w:after="0"/>
        <w:ind w:right="275"/>
        <w:rPr>
          <w:sz w:val="22"/>
          <w:szCs w:val="22"/>
        </w:rPr>
      </w:pPr>
      <w:r w:rsidRPr="00A51EFB">
        <w:rPr>
          <w:sz w:val="22"/>
          <w:szCs w:val="22"/>
        </w:rPr>
        <w:t xml:space="preserve">The </w:t>
      </w:r>
      <w:r w:rsidR="00BA2385">
        <w:rPr>
          <w:sz w:val="22"/>
          <w:szCs w:val="22"/>
        </w:rPr>
        <w:t>H</w:t>
      </w:r>
      <w:r w:rsidRPr="00A51EFB">
        <w:rPr>
          <w:sz w:val="22"/>
          <w:szCs w:val="22"/>
        </w:rPr>
        <w:t>ousing</w:t>
      </w:r>
      <w:r w:rsidRPr="00A51EFB">
        <w:rPr>
          <w:spacing w:val="-2"/>
          <w:sz w:val="22"/>
          <w:szCs w:val="22"/>
        </w:rPr>
        <w:t xml:space="preserve"> </w:t>
      </w:r>
      <w:r w:rsidR="00BA2385">
        <w:rPr>
          <w:spacing w:val="-1"/>
          <w:sz w:val="22"/>
          <w:szCs w:val="22"/>
        </w:rPr>
        <w:t>C</w:t>
      </w:r>
      <w:r w:rsidRPr="00A51EFB">
        <w:rPr>
          <w:spacing w:val="-1"/>
          <w:sz w:val="22"/>
          <w:szCs w:val="22"/>
        </w:rPr>
        <w:t>ommittee</w:t>
      </w:r>
      <w:r w:rsidRPr="00A51EFB">
        <w:rPr>
          <w:sz w:val="22"/>
          <w:szCs w:val="22"/>
        </w:rPr>
        <w:t xml:space="preserve"> shall </w:t>
      </w:r>
      <w:r w:rsidRPr="00A51EFB">
        <w:rPr>
          <w:spacing w:val="-1"/>
          <w:sz w:val="22"/>
          <w:szCs w:val="22"/>
        </w:rPr>
        <w:t>not</w:t>
      </w:r>
      <w:r w:rsidRPr="00A51EFB">
        <w:rPr>
          <w:sz w:val="22"/>
          <w:szCs w:val="22"/>
        </w:rPr>
        <w:t xml:space="preserve"> be involved in the </w:t>
      </w:r>
      <w:r w:rsidRPr="00A51EFB">
        <w:rPr>
          <w:spacing w:val="-1"/>
          <w:sz w:val="22"/>
          <w:szCs w:val="22"/>
        </w:rPr>
        <w:t>day-to-day</w:t>
      </w:r>
      <w:r w:rsidRPr="00A51EFB">
        <w:rPr>
          <w:sz w:val="22"/>
          <w:szCs w:val="22"/>
        </w:rPr>
        <w:t xml:space="preserve"> delivery</w:t>
      </w:r>
      <w:r w:rsidRPr="00A51EFB">
        <w:rPr>
          <w:spacing w:val="33"/>
          <w:sz w:val="22"/>
          <w:szCs w:val="22"/>
        </w:rPr>
        <w:t xml:space="preserve"> </w:t>
      </w:r>
      <w:r w:rsidRPr="00A51EFB">
        <w:rPr>
          <w:sz w:val="22"/>
          <w:szCs w:val="22"/>
        </w:rPr>
        <w:t xml:space="preserve">or </w:t>
      </w:r>
      <w:r w:rsidRPr="00A51EFB">
        <w:rPr>
          <w:spacing w:val="-1"/>
          <w:sz w:val="22"/>
          <w:szCs w:val="22"/>
        </w:rPr>
        <w:t>administration</w:t>
      </w:r>
      <w:r w:rsidRPr="00A51EFB">
        <w:rPr>
          <w:sz w:val="22"/>
          <w:szCs w:val="22"/>
        </w:rPr>
        <w:t xml:space="preserve"> of housing </w:t>
      </w:r>
      <w:r w:rsidRPr="00A51EFB">
        <w:rPr>
          <w:spacing w:val="-1"/>
          <w:sz w:val="22"/>
          <w:szCs w:val="22"/>
        </w:rPr>
        <w:t>programs</w:t>
      </w:r>
      <w:r w:rsidRPr="00A51EFB">
        <w:rPr>
          <w:sz w:val="22"/>
          <w:szCs w:val="22"/>
        </w:rPr>
        <w:t xml:space="preserve"> and services.</w:t>
      </w:r>
    </w:p>
    <w:p w14:paraId="497D72D3" w14:textId="35F29AD4" w:rsidR="00396789" w:rsidRPr="00A51EFB" w:rsidRDefault="00396789" w:rsidP="00830D9F">
      <w:pPr>
        <w:pStyle w:val="BodyText"/>
        <w:widowControl w:val="0"/>
        <w:numPr>
          <w:ilvl w:val="0"/>
          <w:numId w:val="40"/>
        </w:numPr>
        <w:tabs>
          <w:tab w:val="left" w:pos="2404"/>
        </w:tabs>
        <w:spacing w:after="0"/>
        <w:ind w:right="275"/>
        <w:rPr>
          <w:sz w:val="22"/>
          <w:szCs w:val="22"/>
        </w:rPr>
      </w:pPr>
      <w:r>
        <w:rPr>
          <w:sz w:val="22"/>
          <w:szCs w:val="22"/>
        </w:rPr>
        <w:t xml:space="preserve">Allocate home construction grants </w:t>
      </w:r>
      <w:r w:rsidR="00044357">
        <w:rPr>
          <w:sz w:val="22"/>
          <w:szCs w:val="22"/>
        </w:rPr>
        <w:t xml:space="preserve">( Housing Grant) guided by a point ranking system </w:t>
      </w:r>
    </w:p>
    <w:p w14:paraId="2DF2978E" w14:textId="6DD8EE67" w:rsidR="00830D9F" w:rsidRPr="00A51EFB" w:rsidRDefault="00830D9F" w:rsidP="00830D9F">
      <w:pPr>
        <w:pStyle w:val="BodyText"/>
        <w:tabs>
          <w:tab w:val="left" w:pos="2404"/>
        </w:tabs>
        <w:ind w:right="275"/>
        <w:rPr>
          <w:sz w:val="22"/>
          <w:szCs w:val="22"/>
        </w:rPr>
      </w:pPr>
      <w:r w:rsidRPr="00A51EFB">
        <w:rPr>
          <w:sz w:val="22"/>
          <w:szCs w:val="22"/>
        </w:rPr>
        <w:t xml:space="preserve">For greater clarity please see </w:t>
      </w:r>
      <w:r w:rsidR="00050EBD" w:rsidRPr="00050EBD">
        <w:rPr>
          <w:sz w:val="22"/>
          <w:szCs w:val="22"/>
        </w:rPr>
        <w:t xml:space="preserve">Appendix </w:t>
      </w:r>
      <w:r w:rsidR="00044357">
        <w:rPr>
          <w:sz w:val="22"/>
          <w:szCs w:val="22"/>
        </w:rPr>
        <w:t>B</w:t>
      </w:r>
      <w:r w:rsidRPr="00050EBD">
        <w:rPr>
          <w:sz w:val="22"/>
          <w:szCs w:val="22"/>
        </w:rPr>
        <w:t xml:space="preserve">: Housing Committee Terms of </w:t>
      </w:r>
      <w:r w:rsidR="00050EBD" w:rsidRPr="00050EBD">
        <w:rPr>
          <w:sz w:val="22"/>
          <w:szCs w:val="22"/>
        </w:rPr>
        <w:t xml:space="preserve">Reference </w:t>
      </w:r>
    </w:p>
    <w:p w14:paraId="4EACDEC1" w14:textId="77777777" w:rsidR="00830D9F" w:rsidRPr="00A51EFB" w:rsidRDefault="00830D9F" w:rsidP="00830D9F">
      <w:pPr>
        <w:rPr>
          <w:sz w:val="22"/>
          <w:szCs w:val="22"/>
        </w:rPr>
      </w:pPr>
    </w:p>
    <w:p w14:paraId="58EA667B" w14:textId="77777777" w:rsidR="00830D9F" w:rsidRPr="00A51EFB" w:rsidRDefault="00830D9F" w:rsidP="00830D9F">
      <w:pPr>
        <w:spacing w:before="10"/>
        <w:rPr>
          <w:sz w:val="22"/>
          <w:szCs w:val="22"/>
        </w:rPr>
      </w:pPr>
    </w:p>
    <w:p w14:paraId="336A6AC1" w14:textId="77777777" w:rsidR="00830D9F" w:rsidRPr="00A51EFB" w:rsidRDefault="00830D9F" w:rsidP="00830D9F">
      <w:pPr>
        <w:pStyle w:val="BodyText"/>
        <w:tabs>
          <w:tab w:val="left" w:pos="1468"/>
        </w:tabs>
        <w:rPr>
          <w:sz w:val="22"/>
          <w:szCs w:val="22"/>
        </w:rPr>
      </w:pPr>
      <w:r w:rsidRPr="00A51EFB">
        <w:rPr>
          <w:sz w:val="22"/>
          <w:szCs w:val="22"/>
        </w:rPr>
        <w:t xml:space="preserve">Capital and Infrastructure Department </w:t>
      </w:r>
    </w:p>
    <w:p w14:paraId="148E4170" w14:textId="0D71CCC3" w:rsidR="00830D9F" w:rsidRPr="00A51EFB" w:rsidRDefault="00830D9F" w:rsidP="00830D9F">
      <w:pPr>
        <w:pStyle w:val="BodyText"/>
        <w:ind w:left="1467" w:right="263"/>
        <w:rPr>
          <w:sz w:val="22"/>
          <w:szCs w:val="22"/>
        </w:rPr>
      </w:pPr>
      <w:r w:rsidRPr="00A51EFB">
        <w:rPr>
          <w:sz w:val="22"/>
          <w:szCs w:val="22"/>
        </w:rPr>
        <w:t>Capital and Infrastructure Director will enforce</w:t>
      </w:r>
      <w:r w:rsidRPr="00A51EFB">
        <w:rPr>
          <w:spacing w:val="-1"/>
          <w:sz w:val="22"/>
          <w:szCs w:val="22"/>
        </w:rPr>
        <w:t xml:space="preserve"> </w:t>
      </w:r>
      <w:r w:rsidRPr="00A51EFB">
        <w:rPr>
          <w:sz w:val="22"/>
          <w:szCs w:val="22"/>
        </w:rPr>
        <w:t>Housing Policy</w:t>
      </w:r>
      <w:r w:rsidRPr="00A51EFB">
        <w:rPr>
          <w:spacing w:val="-1"/>
          <w:sz w:val="22"/>
          <w:szCs w:val="22"/>
        </w:rPr>
        <w:t xml:space="preserve"> </w:t>
      </w:r>
      <w:r w:rsidRPr="00A51EFB">
        <w:rPr>
          <w:sz w:val="22"/>
          <w:szCs w:val="22"/>
        </w:rPr>
        <w:t>as</w:t>
      </w:r>
      <w:r w:rsidRPr="00A51EFB">
        <w:rPr>
          <w:spacing w:val="-1"/>
          <w:sz w:val="22"/>
          <w:szCs w:val="22"/>
        </w:rPr>
        <w:t xml:space="preserve"> </w:t>
      </w:r>
      <w:r w:rsidRPr="00A51EFB">
        <w:rPr>
          <w:sz w:val="22"/>
          <w:szCs w:val="22"/>
        </w:rPr>
        <w:t>approved</w:t>
      </w:r>
      <w:r w:rsidRPr="00A51EFB">
        <w:rPr>
          <w:spacing w:val="-1"/>
          <w:sz w:val="22"/>
          <w:szCs w:val="22"/>
        </w:rPr>
        <w:t xml:space="preserve"> </w:t>
      </w:r>
      <w:r w:rsidRPr="00A51EFB">
        <w:rPr>
          <w:sz w:val="22"/>
          <w:szCs w:val="22"/>
        </w:rPr>
        <w:t>by</w:t>
      </w:r>
      <w:r w:rsidRPr="00A51EFB">
        <w:rPr>
          <w:spacing w:val="-1"/>
          <w:sz w:val="22"/>
          <w:szCs w:val="22"/>
        </w:rPr>
        <w:t xml:space="preserve"> </w:t>
      </w:r>
      <w:r w:rsidR="007D60C7">
        <w:rPr>
          <w:sz w:val="22"/>
          <w:szCs w:val="22"/>
        </w:rPr>
        <w:t xml:space="preserve">General Council. </w:t>
      </w:r>
    </w:p>
    <w:p w14:paraId="30711891" w14:textId="77777777" w:rsidR="00830D9F" w:rsidRPr="00A51EFB" w:rsidRDefault="00830D9F" w:rsidP="00830D9F">
      <w:pPr>
        <w:pStyle w:val="BodyText"/>
        <w:spacing w:before="120"/>
        <w:ind w:left="1467" w:right="263"/>
        <w:rPr>
          <w:sz w:val="22"/>
          <w:szCs w:val="22"/>
        </w:rPr>
      </w:pPr>
      <w:r w:rsidRPr="00A51EFB">
        <w:rPr>
          <w:spacing w:val="-1"/>
          <w:sz w:val="22"/>
          <w:szCs w:val="22"/>
        </w:rPr>
        <w:t>The key responsibilities of</w:t>
      </w:r>
      <w:r w:rsidRPr="00A51EFB">
        <w:rPr>
          <w:sz w:val="22"/>
          <w:szCs w:val="22"/>
        </w:rPr>
        <w:t xml:space="preserve"> the Capital and Infrastructure Director or designate are to:</w:t>
      </w:r>
    </w:p>
    <w:p w14:paraId="2305E4E8" w14:textId="4241FDC2" w:rsidR="00830D9F" w:rsidRPr="00044357" w:rsidRDefault="00830D9F" w:rsidP="006708B1">
      <w:pPr>
        <w:pStyle w:val="BodyText"/>
        <w:widowControl w:val="0"/>
        <w:numPr>
          <w:ilvl w:val="0"/>
          <w:numId w:val="38"/>
        </w:numPr>
        <w:tabs>
          <w:tab w:val="left" w:pos="1828"/>
        </w:tabs>
        <w:spacing w:after="0"/>
        <w:rPr>
          <w:sz w:val="22"/>
          <w:szCs w:val="22"/>
        </w:rPr>
      </w:pPr>
      <w:r w:rsidRPr="00A51EFB">
        <w:rPr>
          <w:spacing w:val="-1"/>
          <w:sz w:val="22"/>
          <w:szCs w:val="22"/>
        </w:rPr>
        <w:t xml:space="preserve">Administer </w:t>
      </w:r>
      <w:r w:rsidRPr="00A51EFB">
        <w:rPr>
          <w:sz w:val="22"/>
          <w:szCs w:val="22"/>
        </w:rPr>
        <w:t>the</w:t>
      </w:r>
      <w:r w:rsidRPr="00A51EFB">
        <w:rPr>
          <w:spacing w:val="-1"/>
          <w:sz w:val="22"/>
          <w:szCs w:val="22"/>
        </w:rPr>
        <w:t xml:space="preserve"> </w:t>
      </w:r>
      <w:r w:rsidRPr="00A51EFB">
        <w:rPr>
          <w:sz w:val="22"/>
          <w:szCs w:val="22"/>
        </w:rPr>
        <w:t>rental program</w:t>
      </w:r>
      <w:r w:rsidRPr="00A51EFB">
        <w:rPr>
          <w:spacing w:val="-2"/>
          <w:sz w:val="22"/>
          <w:szCs w:val="22"/>
        </w:rPr>
        <w:t xml:space="preserve"> </w:t>
      </w:r>
      <w:r w:rsidRPr="00A51EFB">
        <w:rPr>
          <w:sz w:val="22"/>
          <w:szCs w:val="22"/>
        </w:rPr>
        <w:t>by applying the program</w:t>
      </w:r>
      <w:r w:rsidRPr="00A51EFB">
        <w:rPr>
          <w:spacing w:val="-2"/>
          <w:sz w:val="22"/>
          <w:szCs w:val="22"/>
        </w:rPr>
        <w:t xml:space="preserve"> </w:t>
      </w:r>
      <w:r w:rsidR="00044357" w:rsidRPr="00A51EFB">
        <w:rPr>
          <w:sz w:val="22"/>
          <w:szCs w:val="22"/>
        </w:rPr>
        <w:t>policy;</w:t>
      </w:r>
      <w:r w:rsidR="00044357" w:rsidRPr="00044357">
        <w:rPr>
          <w:sz w:val="22"/>
          <w:szCs w:val="22"/>
        </w:rPr>
        <w:t xml:space="preserve"> and</w:t>
      </w:r>
    </w:p>
    <w:p w14:paraId="342B6B87" w14:textId="77777777" w:rsidR="00830D9F" w:rsidRPr="00A51EFB" w:rsidRDefault="00830D9F" w:rsidP="00830D9F">
      <w:pPr>
        <w:pStyle w:val="BodyText"/>
        <w:widowControl w:val="0"/>
        <w:numPr>
          <w:ilvl w:val="0"/>
          <w:numId w:val="38"/>
        </w:numPr>
        <w:tabs>
          <w:tab w:val="left" w:pos="1828"/>
        </w:tabs>
        <w:spacing w:after="0"/>
        <w:ind w:right="1017"/>
        <w:rPr>
          <w:sz w:val="22"/>
          <w:szCs w:val="22"/>
        </w:rPr>
      </w:pPr>
      <w:r w:rsidRPr="00A51EFB">
        <w:rPr>
          <w:sz w:val="22"/>
          <w:szCs w:val="22"/>
        </w:rPr>
        <w:t xml:space="preserve">Review all applications </w:t>
      </w:r>
      <w:r w:rsidRPr="00A51EFB">
        <w:rPr>
          <w:spacing w:val="-1"/>
          <w:sz w:val="22"/>
          <w:szCs w:val="22"/>
        </w:rPr>
        <w:t>for</w:t>
      </w:r>
      <w:r w:rsidRPr="00A51EFB">
        <w:rPr>
          <w:sz w:val="22"/>
          <w:szCs w:val="22"/>
        </w:rPr>
        <w:t xml:space="preserve"> rental</w:t>
      </w:r>
      <w:r w:rsidRPr="00A51EFB">
        <w:rPr>
          <w:spacing w:val="-1"/>
          <w:sz w:val="22"/>
          <w:szCs w:val="22"/>
        </w:rPr>
        <w:t xml:space="preserve"> </w:t>
      </w:r>
      <w:r w:rsidRPr="00A51EFB">
        <w:rPr>
          <w:sz w:val="22"/>
          <w:szCs w:val="22"/>
        </w:rPr>
        <w:t xml:space="preserve">housing to ensure </w:t>
      </w:r>
      <w:r w:rsidRPr="00A51EFB">
        <w:rPr>
          <w:spacing w:val="-1"/>
          <w:sz w:val="22"/>
          <w:szCs w:val="22"/>
        </w:rPr>
        <w:t>completeness</w:t>
      </w:r>
      <w:r w:rsidRPr="00A51EFB">
        <w:rPr>
          <w:sz w:val="22"/>
          <w:szCs w:val="22"/>
        </w:rPr>
        <w:t xml:space="preserve"> and</w:t>
      </w:r>
      <w:r w:rsidRPr="00A51EFB">
        <w:rPr>
          <w:spacing w:val="23"/>
          <w:sz w:val="22"/>
          <w:szCs w:val="22"/>
        </w:rPr>
        <w:t xml:space="preserve"> </w:t>
      </w:r>
      <w:r w:rsidRPr="00A51EFB">
        <w:rPr>
          <w:spacing w:val="-1"/>
          <w:sz w:val="22"/>
          <w:szCs w:val="22"/>
        </w:rPr>
        <w:t>eligibility;</w:t>
      </w:r>
      <w:r w:rsidRPr="00A51EFB">
        <w:rPr>
          <w:sz w:val="22"/>
          <w:szCs w:val="22"/>
        </w:rPr>
        <w:t xml:space="preserve"> </w:t>
      </w:r>
      <w:r w:rsidRPr="00A51EFB">
        <w:rPr>
          <w:spacing w:val="-1"/>
          <w:sz w:val="22"/>
          <w:szCs w:val="22"/>
        </w:rPr>
        <w:t>and</w:t>
      </w:r>
    </w:p>
    <w:p w14:paraId="00C8EC52" w14:textId="77777777" w:rsidR="00830D9F" w:rsidRPr="00A51EFB" w:rsidRDefault="00830D9F" w:rsidP="00830D9F">
      <w:pPr>
        <w:pStyle w:val="BodyText"/>
        <w:widowControl w:val="0"/>
        <w:numPr>
          <w:ilvl w:val="0"/>
          <w:numId w:val="38"/>
        </w:numPr>
        <w:tabs>
          <w:tab w:val="left" w:pos="1828"/>
        </w:tabs>
        <w:spacing w:after="0"/>
        <w:ind w:right="453"/>
        <w:rPr>
          <w:sz w:val="22"/>
          <w:szCs w:val="22"/>
        </w:rPr>
      </w:pPr>
      <w:r w:rsidRPr="00A51EFB">
        <w:rPr>
          <w:sz w:val="22"/>
          <w:szCs w:val="22"/>
        </w:rPr>
        <w:t>Carry</w:t>
      </w:r>
      <w:r w:rsidRPr="00A51EFB">
        <w:rPr>
          <w:spacing w:val="-1"/>
          <w:sz w:val="22"/>
          <w:szCs w:val="22"/>
        </w:rPr>
        <w:t xml:space="preserve"> </w:t>
      </w:r>
      <w:r w:rsidRPr="00A51EFB">
        <w:rPr>
          <w:sz w:val="22"/>
          <w:szCs w:val="22"/>
        </w:rPr>
        <w:t>out</w:t>
      </w:r>
      <w:r w:rsidRPr="00A51EFB">
        <w:rPr>
          <w:spacing w:val="-1"/>
          <w:sz w:val="22"/>
          <w:szCs w:val="22"/>
        </w:rPr>
        <w:t xml:space="preserve"> </w:t>
      </w:r>
      <w:r w:rsidRPr="00A51EFB">
        <w:rPr>
          <w:sz w:val="22"/>
          <w:szCs w:val="22"/>
        </w:rPr>
        <w:t>or</w:t>
      </w:r>
      <w:r w:rsidRPr="00A51EFB">
        <w:rPr>
          <w:spacing w:val="-1"/>
          <w:sz w:val="22"/>
          <w:szCs w:val="22"/>
        </w:rPr>
        <w:t xml:space="preserve"> </w:t>
      </w:r>
      <w:r w:rsidRPr="00A51EFB">
        <w:rPr>
          <w:sz w:val="22"/>
          <w:szCs w:val="22"/>
        </w:rPr>
        <w:t>oversee</w:t>
      </w:r>
      <w:r w:rsidRPr="00A51EFB">
        <w:rPr>
          <w:spacing w:val="-1"/>
          <w:sz w:val="22"/>
          <w:szCs w:val="22"/>
        </w:rPr>
        <w:t xml:space="preserve"> maintenance, </w:t>
      </w:r>
      <w:r w:rsidRPr="00A51EFB">
        <w:rPr>
          <w:sz w:val="22"/>
          <w:szCs w:val="22"/>
        </w:rPr>
        <w:t>repairs</w:t>
      </w:r>
      <w:r w:rsidRPr="00A51EFB">
        <w:rPr>
          <w:spacing w:val="-1"/>
          <w:sz w:val="22"/>
          <w:szCs w:val="22"/>
        </w:rPr>
        <w:t xml:space="preserve"> </w:t>
      </w:r>
      <w:r w:rsidRPr="00A51EFB">
        <w:rPr>
          <w:sz w:val="22"/>
          <w:szCs w:val="22"/>
        </w:rPr>
        <w:t>and</w:t>
      </w:r>
      <w:r w:rsidRPr="00A51EFB">
        <w:rPr>
          <w:spacing w:val="-1"/>
          <w:sz w:val="22"/>
          <w:szCs w:val="22"/>
        </w:rPr>
        <w:t xml:space="preserve"> </w:t>
      </w:r>
      <w:r w:rsidRPr="00A51EFB">
        <w:rPr>
          <w:sz w:val="22"/>
          <w:szCs w:val="22"/>
        </w:rPr>
        <w:t>renovations</w:t>
      </w:r>
      <w:r w:rsidRPr="00A51EFB">
        <w:rPr>
          <w:spacing w:val="-1"/>
          <w:sz w:val="22"/>
          <w:szCs w:val="22"/>
        </w:rPr>
        <w:t xml:space="preserve"> </w:t>
      </w:r>
      <w:r w:rsidRPr="00A51EFB">
        <w:rPr>
          <w:sz w:val="22"/>
          <w:szCs w:val="22"/>
        </w:rPr>
        <w:t>as</w:t>
      </w:r>
      <w:r w:rsidRPr="00A51EFB">
        <w:rPr>
          <w:spacing w:val="-1"/>
          <w:sz w:val="22"/>
          <w:szCs w:val="22"/>
        </w:rPr>
        <w:t xml:space="preserve"> </w:t>
      </w:r>
      <w:r w:rsidRPr="00A51EFB">
        <w:rPr>
          <w:sz w:val="22"/>
          <w:szCs w:val="22"/>
        </w:rPr>
        <w:t>detailed</w:t>
      </w:r>
      <w:r w:rsidRPr="00A51EFB">
        <w:rPr>
          <w:spacing w:val="-1"/>
          <w:sz w:val="22"/>
          <w:szCs w:val="22"/>
        </w:rPr>
        <w:t xml:space="preserve"> </w:t>
      </w:r>
      <w:r w:rsidRPr="00A51EFB">
        <w:rPr>
          <w:sz w:val="22"/>
          <w:szCs w:val="22"/>
        </w:rPr>
        <w:t>in</w:t>
      </w:r>
      <w:r w:rsidRPr="00A51EFB">
        <w:rPr>
          <w:spacing w:val="-1"/>
          <w:sz w:val="22"/>
          <w:szCs w:val="22"/>
        </w:rPr>
        <w:t xml:space="preserve"> </w:t>
      </w:r>
      <w:r w:rsidRPr="00A51EFB">
        <w:rPr>
          <w:sz w:val="22"/>
          <w:szCs w:val="22"/>
        </w:rPr>
        <w:t>the</w:t>
      </w:r>
      <w:r w:rsidRPr="00A51EFB">
        <w:rPr>
          <w:spacing w:val="20"/>
          <w:sz w:val="22"/>
          <w:szCs w:val="22"/>
        </w:rPr>
        <w:t xml:space="preserve"> rental tenancy</w:t>
      </w:r>
      <w:r w:rsidRPr="00A51EFB">
        <w:rPr>
          <w:spacing w:val="-1"/>
          <w:sz w:val="22"/>
          <w:szCs w:val="22"/>
        </w:rPr>
        <w:t xml:space="preserve"> agreement </w:t>
      </w:r>
      <w:r w:rsidRPr="00A51EFB">
        <w:rPr>
          <w:sz w:val="22"/>
          <w:szCs w:val="22"/>
        </w:rPr>
        <w:t>that</w:t>
      </w:r>
      <w:r w:rsidRPr="00A51EFB">
        <w:rPr>
          <w:spacing w:val="-1"/>
          <w:sz w:val="22"/>
          <w:szCs w:val="22"/>
        </w:rPr>
        <w:t xml:space="preserve"> </w:t>
      </w:r>
      <w:r w:rsidRPr="00A51EFB">
        <w:rPr>
          <w:sz w:val="22"/>
          <w:szCs w:val="22"/>
        </w:rPr>
        <w:t>are</w:t>
      </w:r>
      <w:r w:rsidRPr="00A51EFB">
        <w:rPr>
          <w:spacing w:val="-1"/>
          <w:sz w:val="22"/>
          <w:szCs w:val="22"/>
        </w:rPr>
        <w:t xml:space="preserve"> </w:t>
      </w:r>
      <w:r w:rsidRPr="00A51EFB">
        <w:rPr>
          <w:sz w:val="22"/>
          <w:szCs w:val="22"/>
        </w:rPr>
        <w:t>the</w:t>
      </w:r>
      <w:r w:rsidRPr="00A51EFB">
        <w:rPr>
          <w:spacing w:val="-1"/>
          <w:sz w:val="22"/>
          <w:szCs w:val="22"/>
        </w:rPr>
        <w:t xml:space="preserve"> responsibility</w:t>
      </w:r>
      <w:r w:rsidRPr="00A51EFB">
        <w:rPr>
          <w:sz w:val="22"/>
          <w:szCs w:val="22"/>
        </w:rPr>
        <w:t xml:space="preserve"> of</w:t>
      </w:r>
      <w:r w:rsidRPr="00A51EFB">
        <w:rPr>
          <w:spacing w:val="-1"/>
          <w:sz w:val="22"/>
          <w:szCs w:val="22"/>
        </w:rPr>
        <w:t xml:space="preserve"> the</w:t>
      </w:r>
      <w:r w:rsidRPr="00A51EFB">
        <w:rPr>
          <w:sz w:val="22"/>
          <w:szCs w:val="22"/>
        </w:rPr>
        <w:t xml:space="preserve"> TTC in a </w:t>
      </w:r>
      <w:r w:rsidRPr="00A51EFB">
        <w:rPr>
          <w:spacing w:val="-1"/>
          <w:sz w:val="22"/>
          <w:szCs w:val="22"/>
        </w:rPr>
        <w:t>cost-</w:t>
      </w:r>
      <w:r w:rsidRPr="00A51EFB">
        <w:rPr>
          <w:spacing w:val="55"/>
          <w:sz w:val="22"/>
          <w:szCs w:val="22"/>
        </w:rPr>
        <w:t xml:space="preserve"> </w:t>
      </w:r>
      <w:r w:rsidRPr="00A51EFB">
        <w:rPr>
          <w:sz w:val="22"/>
          <w:szCs w:val="22"/>
        </w:rPr>
        <w:lastRenderedPageBreak/>
        <w:t xml:space="preserve">effective </w:t>
      </w:r>
      <w:r w:rsidRPr="00A51EFB">
        <w:rPr>
          <w:spacing w:val="-1"/>
          <w:sz w:val="22"/>
          <w:szCs w:val="22"/>
        </w:rPr>
        <w:t>manner;</w:t>
      </w:r>
      <w:r w:rsidRPr="00A51EFB">
        <w:rPr>
          <w:sz w:val="22"/>
          <w:szCs w:val="22"/>
        </w:rPr>
        <w:t xml:space="preserve"> and</w:t>
      </w:r>
    </w:p>
    <w:p w14:paraId="371EA3D6" w14:textId="77777777" w:rsidR="00830D9F" w:rsidRPr="00A51EFB" w:rsidRDefault="00830D9F" w:rsidP="00830D9F">
      <w:pPr>
        <w:pStyle w:val="BodyText"/>
        <w:widowControl w:val="0"/>
        <w:numPr>
          <w:ilvl w:val="0"/>
          <w:numId w:val="38"/>
        </w:numPr>
        <w:tabs>
          <w:tab w:val="left" w:pos="1828"/>
        </w:tabs>
        <w:spacing w:after="0"/>
        <w:rPr>
          <w:sz w:val="22"/>
          <w:szCs w:val="22"/>
        </w:rPr>
      </w:pPr>
      <w:r w:rsidRPr="00A51EFB">
        <w:rPr>
          <w:sz w:val="22"/>
          <w:szCs w:val="22"/>
        </w:rPr>
        <w:t>Monitor</w:t>
      </w:r>
      <w:r w:rsidRPr="00A51EFB">
        <w:rPr>
          <w:spacing w:val="-2"/>
          <w:sz w:val="22"/>
          <w:szCs w:val="22"/>
        </w:rPr>
        <w:t xml:space="preserve"> </w:t>
      </w:r>
      <w:r w:rsidRPr="00A51EFB">
        <w:rPr>
          <w:sz w:val="22"/>
          <w:szCs w:val="22"/>
        </w:rPr>
        <w:t>the</w:t>
      </w:r>
      <w:r w:rsidRPr="00A51EFB">
        <w:rPr>
          <w:spacing w:val="-2"/>
          <w:sz w:val="22"/>
          <w:szCs w:val="22"/>
        </w:rPr>
        <w:t xml:space="preserve"> </w:t>
      </w:r>
      <w:r w:rsidRPr="00A51EFB">
        <w:rPr>
          <w:sz w:val="22"/>
          <w:szCs w:val="22"/>
        </w:rPr>
        <w:t>effectiveness</w:t>
      </w:r>
      <w:r w:rsidRPr="00A51EFB">
        <w:rPr>
          <w:spacing w:val="-1"/>
          <w:sz w:val="22"/>
          <w:szCs w:val="22"/>
        </w:rPr>
        <w:t xml:space="preserve"> </w:t>
      </w:r>
      <w:r w:rsidRPr="00A51EFB">
        <w:rPr>
          <w:sz w:val="22"/>
          <w:szCs w:val="22"/>
        </w:rPr>
        <w:t>of the housing policy; and</w:t>
      </w:r>
    </w:p>
    <w:p w14:paraId="2D801C5D" w14:textId="77777777" w:rsidR="00830D9F" w:rsidRPr="00A51EFB" w:rsidRDefault="00830D9F" w:rsidP="00830D9F">
      <w:pPr>
        <w:pStyle w:val="BodyText"/>
        <w:widowControl w:val="0"/>
        <w:numPr>
          <w:ilvl w:val="0"/>
          <w:numId w:val="38"/>
        </w:numPr>
        <w:tabs>
          <w:tab w:val="left" w:pos="1828"/>
        </w:tabs>
        <w:spacing w:after="0"/>
        <w:ind w:right="863"/>
        <w:rPr>
          <w:sz w:val="22"/>
          <w:szCs w:val="22"/>
        </w:rPr>
      </w:pPr>
      <w:r w:rsidRPr="00A51EFB">
        <w:rPr>
          <w:sz w:val="22"/>
          <w:szCs w:val="22"/>
        </w:rPr>
        <w:t>Recommend</w:t>
      </w:r>
      <w:r w:rsidRPr="00A51EFB">
        <w:rPr>
          <w:spacing w:val="-1"/>
          <w:sz w:val="22"/>
          <w:szCs w:val="22"/>
        </w:rPr>
        <w:t xml:space="preserve"> </w:t>
      </w:r>
      <w:r w:rsidRPr="00A51EFB">
        <w:rPr>
          <w:sz w:val="22"/>
          <w:szCs w:val="22"/>
        </w:rPr>
        <w:t>changes</w:t>
      </w:r>
      <w:r w:rsidRPr="00A51EFB">
        <w:rPr>
          <w:spacing w:val="-1"/>
          <w:sz w:val="22"/>
          <w:szCs w:val="22"/>
        </w:rPr>
        <w:t xml:space="preserve"> </w:t>
      </w:r>
      <w:r w:rsidRPr="00A51EFB">
        <w:rPr>
          <w:sz w:val="22"/>
          <w:szCs w:val="22"/>
        </w:rPr>
        <w:t>in</w:t>
      </w:r>
      <w:r w:rsidRPr="00A51EFB">
        <w:rPr>
          <w:spacing w:val="-1"/>
          <w:sz w:val="22"/>
          <w:szCs w:val="22"/>
        </w:rPr>
        <w:t xml:space="preserve"> </w:t>
      </w:r>
      <w:r w:rsidRPr="00A51EFB">
        <w:rPr>
          <w:sz w:val="22"/>
          <w:szCs w:val="22"/>
        </w:rPr>
        <w:t>policy</w:t>
      </w:r>
      <w:r w:rsidRPr="00A51EFB">
        <w:rPr>
          <w:spacing w:val="-1"/>
          <w:sz w:val="22"/>
          <w:szCs w:val="22"/>
        </w:rPr>
        <w:t xml:space="preserve"> </w:t>
      </w:r>
      <w:r w:rsidRPr="00A51EFB">
        <w:rPr>
          <w:sz w:val="22"/>
          <w:szCs w:val="22"/>
        </w:rPr>
        <w:t>as</w:t>
      </w:r>
      <w:r w:rsidRPr="00A51EFB">
        <w:rPr>
          <w:spacing w:val="-1"/>
          <w:sz w:val="22"/>
          <w:szCs w:val="22"/>
        </w:rPr>
        <w:t xml:space="preserve"> needed </w:t>
      </w:r>
      <w:r w:rsidRPr="00A51EFB">
        <w:rPr>
          <w:sz w:val="22"/>
          <w:szCs w:val="22"/>
        </w:rPr>
        <w:t>and</w:t>
      </w:r>
      <w:r w:rsidRPr="00A51EFB">
        <w:rPr>
          <w:spacing w:val="-1"/>
          <w:sz w:val="22"/>
          <w:szCs w:val="22"/>
        </w:rPr>
        <w:t xml:space="preserve"> </w:t>
      </w:r>
      <w:r w:rsidRPr="00A51EFB">
        <w:rPr>
          <w:sz w:val="22"/>
          <w:szCs w:val="22"/>
        </w:rPr>
        <w:t>review</w:t>
      </w:r>
      <w:r w:rsidRPr="00A51EFB">
        <w:rPr>
          <w:spacing w:val="-1"/>
          <w:sz w:val="22"/>
          <w:szCs w:val="22"/>
        </w:rPr>
        <w:t xml:space="preserve"> </w:t>
      </w:r>
      <w:r w:rsidRPr="00A51EFB">
        <w:rPr>
          <w:sz w:val="22"/>
          <w:szCs w:val="22"/>
        </w:rPr>
        <w:t>housing</w:t>
      </w:r>
      <w:r w:rsidRPr="00A51EFB">
        <w:rPr>
          <w:spacing w:val="-1"/>
          <w:sz w:val="22"/>
          <w:szCs w:val="22"/>
        </w:rPr>
        <w:t xml:space="preserve"> </w:t>
      </w:r>
      <w:r w:rsidRPr="00A51EFB">
        <w:rPr>
          <w:sz w:val="22"/>
          <w:szCs w:val="22"/>
        </w:rPr>
        <w:t>goals</w:t>
      </w:r>
      <w:r w:rsidRPr="00A51EFB">
        <w:rPr>
          <w:spacing w:val="-1"/>
          <w:sz w:val="22"/>
          <w:szCs w:val="22"/>
        </w:rPr>
        <w:t xml:space="preserve"> </w:t>
      </w:r>
      <w:r w:rsidRPr="00A51EFB">
        <w:rPr>
          <w:sz w:val="22"/>
          <w:szCs w:val="22"/>
        </w:rPr>
        <w:t>and</w:t>
      </w:r>
      <w:r w:rsidRPr="00A51EFB">
        <w:rPr>
          <w:spacing w:val="25"/>
          <w:sz w:val="22"/>
          <w:szCs w:val="22"/>
        </w:rPr>
        <w:t xml:space="preserve"> </w:t>
      </w:r>
      <w:r w:rsidRPr="00A51EFB">
        <w:rPr>
          <w:spacing w:val="-1"/>
          <w:sz w:val="22"/>
          <w:szCs w:val="22"/>
        </w:rPr>
        <w:t>priorities</w:t>
      </w:r>
      <w:r w:rsidRPr="00A51EFB">
        <w:rPr>
          <w:sz w:val="22"/>
          <w:szCs w:val="22"/>
        </w:rPr>
        <w:t xml:space="preserve"> </w:t>
      </w:r>
      <w:r w:rsidRPr="00A51EFB">
        <w:rPr>
          <w:spacing w:val="-1"/>
          <w:sz w:val="22"/>
          <w:szCs w:val="22"/>
        </w:rPr>
        <w:t>annually;</w:t>
      </w:r>
      <w:r w:rsidRPr="00A51EFB">
        <w:rPr>
          <w:sz w:val="22"/>
          <w:szCs w:val="22"/>
        </w:rPr>
        <w:t xml:space="preserve"> and</w:t>
      </w:r>
    </w:p>
    <w:p w14:paraId="26CCF600" w14:textId="77777777" w:rsidR="00830D9F" w:rsidRPr="00A51EFB" w:rsidRDefault="00830D9F" w:rsidP="00830D9F">
      <w:pPr>
        <w:pStyle w:val="BodyText"/>
        <w:widowControl w:val="0"/>
        <w:numPr>
          <w:ilvl w:val="0"/>
          <w:numId w:val="38"/>
        </w:numPr>
        <w:tabs>
          <w:tab w:val="left" w:pos="1828"/>
        </w:tabs>
        <w:spacing w:after="0"/>
        <w:ind w:right="232"/>
        <w:rPr>
          <w:sz w:val="22"/>
          <w:szCs w:val="22"/>
        </w:rPr>
      </w:pPr>
      <w:r w:rsidRPr="00A51EFB">
        <w:rPr>
          <w:sz w:val="22"/>
          <w:szCs w:val="22"/>
        </w:rPr>
        <w:t>Prepare</w:t>
      </w:r>
      <w:r w:rsidRPr="00A51EFB">
        <w:rPr>
          <w:spacing w:val="-1"/>
          <w:sz w:val="22"/>
          <w:szCs w:val="22"/>
        </w:rPr>
        <w:t xml:space="preserve"> </w:t>
      </w:r>
      <w:r w:rsidRPr="00A51EFB">
        <w:rPr>
          <w:sz w:val="22"/>
          <w:szCs w:val="22"/>
        </w:rPr>
        <w:t>annual</w:t>
      </w:r>
      <w:r w:rsidRPr="00A51EFB">
        <w:rPr>
          <w:spacing w:val="-1"/>
          <w:sz w:val="22"/>
          <w:szCs w:val="22"/>
        </w:rPr>
        <w:t xml:space="preserve"> </w:t>
      </w:r>
      <w:r w:rsidRPr="00A51EFB">
        <w:rPr>
          <w:sz w:val="22"/>
          <w:szCs w:val="22"/>
        </w:rPr>
        <w:t>and</w:t>
      </w:r>
      <w:r w:rsidRPr="00A51EFB">
        <w:rPr>
          <w:spacing w:val="-1"/>
          <w:sz w:val="22"/>
          <w:szCs w:val="22"/>
        </w:rPr>
        <w:t xml:space="preserve"> </w:t>
      </w:r>
      <w:r w:rsidRPr="00A51EFB">
        <w:rPr>
          <w:sz w:val="22"/>
          <w:szCs w:val="22"/>
        </w:rPr>
        <w:t>other</w:t>
      </w:r>
      <w:r w:rsidRPr="00A51EFB">
        <w:rPr>
          <w:spacing w:val="-1"/>
          <w:sz w:val="22"/>
          <w:szCs w:val="22"/>
        </w:rPr>
        <w:t xml:space="preserve"> </w:t>
      </w:r>
      <w:r w:rsidRPr="00A51EFB">
        <w:rPr>
          <w:sz w:val="22"/>
          <w:szCs w:val="22"/>
        </w:rPr>
        <w:t>reports</w:t>
      </w:r>
      <w:r w:rsidRPr="00A51EFB">
        <w:rPr>
          <w:spacing w:val="-1"/>
          <w:sz w:val="22"/>
          <w:szCs w:val="22"/>
        </w:rPr>
        <w:t xml:space="preserve"> </w:t>
      </w:r>
      <w:r w:rsidRPr="00A51EFB">
        <w:rPr>
          <w:sz w:val="22"/>
          <w:szCs w:val="22"/>
        </w:rPr>
        <w:t>as</w:t>
      </w:r>
      <w:r w:rsidRPr="00A51EFB">
        <w:rPr>
          <w:spacing w:val="-1"/>
          <w:sz w:val="22"/>
          <w:szCs w:val="22"/>
        </w:rPr>
        <w:t xml:space="preserve"> </w:t>
      </w:r>
      <w:r w:rsidRPr="00A51EFB">
        <w:rPr>
          <w:sz w:val="22"/>
          <w:szCs w:val="22"/>
        </w:rPr>
        <w:t>required</w:t>
      </w:r>
      <w:r w:rsidRPr="00A51EFB">
        <w:rPr>
          <w:spacing w:val="-1"/>
          <w:sz w:val="22"/>
          <w:szCs w:val="22"/>
        </w:rPr>
        <w:t xml:space="preserve"> </w:t>
      </w:r>
      <w:r w:rsidRPr="00A51EFB">
        <w:rPr>
          <w:sz w:val="22"/>
          <w:szCs w:val="22"/>
        </w:rPr>
        <w:t>to</w:t>
      </w:r>
      <w:r w:rsidRPr="00A51EFB">
        <w:rPr>
          <w:spacing w:val="-1"/>
          <w:sz w:val="22"/>
          <w:szCs w:val="22"/>
        </w:rPr>
        <w:t xml:space="preserve"> Housing Committee, executive Council or General Council  as requested,</w:t>
      </w:r>
      <w:r w:rsidRPr="00A51EFB">
        <w:rPr>
          <w:sz w:val="22"/>
          <w:szCs w:val="22"/>
        </w:rPr>
        <w:t xml:space="preserve"> </w:t>
      </w:r>
      <w:r w:rsidRPr="00A51EFB">
        <w:rPr>
          <w:spacing w:val="-1"/>
          <w:sz w:val="22"/>
          <w:szCs w:val="22"/>
        </w:rPr>
        <w:t xml:space="preserve"> </w:t>
      </w:r>
      <w:r w:rsidRPr="00A51EFB">
        <w:rPr>
          <w:sz w:val="22"/>
          <w:szCs w:val="22"/>
        </w:rPr>
        <w:t>on</w:t>
      </w:r>
      <w:r w:rsidRPr="00A51EFB">
        <w:rPr>
          <w:spacing w:val="-1"/>
          <w:sz w:val="22"/>
          <w:szCs w:val="22"/>
        </w:rPr>
        <w:t xml:space="preserve"> the</w:t>
      </w:r>
      <w:r w:rsidRPr="00A51EFB">
        <w:rPr>
          <w:sz w:val="22"/>
          <w:szCs w:val="22"/>
        </w:rPr>
        <w:t xml:space="preserve"> activities of the</w:t>
      </w:r>
      <w:r w:rsidRPr="00A51EFB">
        <w:rPr>
          <w:spacing w:val="21"/>
          <w:sz w:val="22"/>
          <w:szCs w:val="22"/>
        </w:rPr>
        <w:t xml:space="preserve"> </w:t>
      </w:r>
      <w:r w:rsidRPr="00A51EFB">
        <w:rPr>
          <w:spacing w:val="-1"/>
          <w:sz w:val="22"/>
          <w:szCs w:val="22"/>
        </w:rPr>
        <w:t xml:space="preserve">housing program </w:t>
      </w:r>
    </w:p>
    <w:p w14:paraId="20062C27" w14:textId="6B344DAD" w:rsidR="00830D9F" w:rsidRPr="00A51EFB" w:rsidRDefault="00830D9F" w:rsidP="00830D9F">
      <w:pPr>
        <w:pStyle w:val="BodyText"/>
        <w:widowControl w:val="0"/>
        <w:numPr>
          <w:ilvl w:val="0"/>
          <w:numId w:val="38"/>
        </w:numPr>
        <w:tabs>
          <w:tab w:val="left" w:pos="1828"/>
        </w:tabs>
        <w:spacing w:after="0"/>
        <w:ind w:right="723"/>
        <w:rPr>
          <w:sz w:val="22"/>
          <w:szCs w:val="22"/>
        </w:rPr>
      </w:pPr>
      <w:r w:rsidRPr="00A51EFB">
        <w:rPr>
          <w:sz w:val="22"/>
          <w:szCs w:val="22"/>
        </w:rPr>
        <w:t xml:space="preserve">Provide </w:t>
      </w:r>
      <w:r w:rsidRPr="00A51EFB">
        <w:rPr>
          <w:spacing w:val="-1"/>
          <w:sz w:val="22"/>
          <w:szCs w:val="22"/>
        </w:rPr>
        <w:t>information</w:t>
      </w:r>
      <w:r w:rsidRPr="00A51EFB">
        <w:rPr>
          <w:sz w:val="22"/>
          <w:szCs w:val="22"/>
        </w:rPr>
        <w:t xml:space="preserve"> and referrals </w:t>
      </w:r>
      <w:r w:rsidRPr="00A51EFB">
        <w:rPr>
          <w:spacing w:val="-1"/>
          <w:sz w:val="22"/>
          <w:szCs w:val="22"/>
        </w:rPr>
        <w:t xml:space="preserve">for </w:t>
      </w:r>
      <w:r w:rsidRPr="00A51EFB">
        <w:rPr>
          <w:sz w:val="22"/>
          <w:szCs w:val="22"/>
        </w:rPr>
        <w:t>tenants</w:t>
      </w:r>
      <w:r w:rsidRPr="00A51EFB">
        <w:rPr>
          <w:spacing w:val="-1"/>
          <w:sz w:val="22"/>
          <w:szCs w:val="22"/>
        </w:rPr>
        <w:t xml:space="preserve"> </w:t>
      </w:r>
      <w:r w:rsidRPr="00A51EFB">
        <w:rPr>
          <w:sz w:val="22"/>
          <w:szCs w:val="22"/>
        </w:rPr>
        <w:t>who</w:t>
      </w:r>
      <w:r w:rsidRPr="00A51EFB">
        <w:rPr>
          <w:spacing w:val="-1"/>
          <w:sz w:val="22"/>
          <w:szCs w:val="22"/>
        </w:rPr>
        <w:t xml:space="preserve"> </w:t>
      </w:r>
      <w:r w:rsidRPr="00A51EFB">
        <w:rPr>
          <w:sz w:val="22"/>
          <w:szCs w:val="22"/>
        </w:rPr>
        <w:t>require</w:t>
      </w:r>
      <w:r w:rsidRPr="00A51EFB">
        <w:rPr>
          <w:spacing w:val="-1"/>
          <w:sz w:val="22"/>
          <w:szCs w:val="22"/>
        </w:rPr>
        <w:t xml:space="preserve"> </w:t>
      </w:r>
      <w:r w:rsidRPr="00A51EFB">
        <w:rPr>
          <w:sz w:val="22"/>
          <w:szCs w:val="22"/>
        </w:rPr>
        <w:t>assistance</w:t>
      </w:r>
      <w:r w:rsidRPr="00A51EFB">
        <w:rPr>
          <w:spacing w:val="-1"/>
          <w:sz w:val="22"/>
          <w:szCs w:val="22"/>
        </w:rPr>
        <w:t xml:space="preserve"> </w:t>
      </w:r>
      <w:r w:rsidRPr="00A51EFB">
        <w:rPr>
          <w:sz w:val="22"/>
          <w:szCs w:val="22"/>
        </w:rPr>
        <w:t>in</w:t>
      </w:r>
      <w:r w:rsidRPr="00A51EFB">
        <w:rPr>
          <w:spacing w:val="23"/>
          <w:sz w:val="22"/>
          <w:szCs w:val="22"/>
        </w:rPr>
        <w:t xml:space="preserve"> </w:t>
      </w:r>
      <w:r w:rsidRPr="00A51EFB">
        <w:rPr>
          <w:sz w:val="22"/>
          <w:szCs w:val="22"/>
        </w:rPr>
        <w:t xml:space="preserve">understanding and </w:t>
      </w:r>
      <w:r w:rsidRPr="00A51EFB">
        <w:rPr>
          <w:spacing w:val="-1"/>
          <w:sz w:val="22"/>
          <w:szCs w:val="22"/>
        </w:rPr>
        <w:t>assuming</w:t>
      </w:r>
      <w:r w:rsidRPr="00A51EFB">
        <w:rPr>
          <w:sz w:val="22"/>
          <w:szCs w:val="22"/>
        </w:rPr>
        <w:t xml:space="preserve"> their</w:t>
      </w:r>
      <w:r w:rsidRPr="00A51EFB">
        <w:rPr>
          <w:spacing w:val="-2"/>
          <w:sz w:val="22"/>
          <w:szCs w:val="22"/>
        </w:rPr>
        <w:t xml:space="preserve"> </w:t>
      </w:r>
      <w:r w:rsidRPr="00A51EFB">
        <w:rPr>
          <w:sz w:val="22"/>
          <w:szCs w:val="22"/>
        </w:rPr>
        <w:t xml:space="preserve">housing responsibilities. </w:t>
      </w:r>
    </w:p>
    <w:p w14:paraId="02A0BB0B" w14:textId="77777777" w:rsidR="00830D9F" w:rsidRDefault="00830D9F" w:rsidP="00830D9F">
      <w:pPr>
        <w:pStyle w:val="BodyText"/>
        <w:widowControl w:val="0"/>
        <w:tabs>
          <w:tab w:val="left" w:pos="1828"/>
        </w:tabs>
        <w:spacing w:after="0"/>
        <w:ind w:left="1828" w:right="723"/>
      </w:pPr>
    </w:p>
    <w:p w14:paraId="20A2880F" w14:textId="02CCEFD3" w:rsidR="00703988" w:rsidRPr="008C7065" w:rsidRDefault="00D652FA">
      <w:pPr>
        <w:widowControl w:val="0"/>
        <w:spacing w:after="120" w:line="276" w:lineRule="auto"/>
        <w:ind w:left="709"/>
        <w:rPr>
          <w:b/>
          <w:sz w:val="22"/>
          <w:szCs w:val="22"/>
        </w:rPr>
      </w:pPr>
      <w:r w:rsidRPr="00C01A54">
        <w:rPr>
          <w:sz w:val="22"/>
          <w:szCs w:val="22"/>
        </w:rPr>
        <w:t>The implementation of this policy involves many different bodies of TTC. Understanding the roles of each body is very important.</w:t>
      </w:r>
      <w:r w:rsidR="00860E12" w:rsidRPr="00C01A54">
        <w:rPr>
          <w:b/>
          <w:sz w:val="22"/>
          <w:szCs w:val="22"/>
        </w:rPr>
        <w:t xml:space="preserve"> </w:t>
      </w:r>
      <w:r w:rsidR="00860E12" w:rsidRPr="00C01A54">
        <w:rPr>
          <w:sz w:val="22"/>
          <w:szCs w:val="22"/>
        </w:rPr>
        <w:t xml:space="preserve">Please refer to </w:t>
      </w:r>
      <w:r w:rsidR="00257ADC" w:rsidRPr="00050EBD">
        <w:rPr>
          <w:sz w:val="22"/>
          <w:szCs w:val="22"/>
        </w:rPr>
        <w:t xml:space="preserve">Appendix </w:t>
      </w:r>
      <w:r w:rsidR="00044357">
        <w:rPr>
          <w:sz w:val="22"/>
          <w:szCs w:val="22"/>
        </w:rPr>
        <w:t>C</w:t>
      </w:r>
      <w:r w:rsidR="00257ADC" w:rsidRPr="00050EBD">
        <w:rPr>
          <w:sz w:val="22"/>
          <w:szCs w:val="22"/>
        </w:rPr>
        <w:t>:</w:t>
      </w:r>
      <w:r w:rsidR="00257ADC" w:rsidRPr="00C01A54">
        <w:rPr>
          <w:sz w:val="22"/>
          <w:szCs w:val="22"/>
        </w:rPr>
        <w:t xml:space="preserve"> </w:t>
      </w:r>
      <w:r w:rsidR="00830D9F">
        <w:rPr>
          <w:sz w:val="22"/>
          <w:szCs w:val="22"/>
        </w:rPr>
        <w:t>Structure of TTC</w:t>
      </w:r>
    </w:p>
    <w:p w14:paraId="4DF473DE" w14:textId="0FD451D6" w:rsidR="00776797" w:rsidRPr="00C01A54" w:rsidRDefault="00776797" w:rsidP="00C01A54">
      <w:pPr>
        <w:widowControl w:val="0"/>
        <w:tabs>
          <w:tab w:val="left" w:pos="-540"/>
        </w:tabs>
        <w:autoSpaceDE w:val="0"/>
        <w:autoSpaceDN w:val="0"/>
        <w:adjustRightInd w:val="0"/>
        <w:spacing w:after="120" w:line="276" w:lineRule="auto"/>
        <w:ind w:left="1418" w:hanging="1418"/>
        <w:rPr>
          <w:b/>
          <w:sz w:val="28"/>
          <w:szCs w:val="28"/>
        </w:rPr>
      </w:pPr>
      <w:r w:rsidRPr="00C01A54">
        <w:rPr>
          <w:b/>
          <w:sz w:val="28"/>
          <w:szCs w:val="28"/>
        </w:rPr>
        <w:t xml:space="preserve">PART </w:t>
      </w:r>
      <w:r w:rsidR="009C7E49" w:rsidRPr="00C01A54">
        <w:rPr>
          <w:b/>
          <w:sz w:val="28"/>
          <w:szCs w:val="28"/>
        </w:rPr>
        <w:t>2:</w:t>
      </w:r>
      <w:r w:rsidR="009C7E49" w:rsidRPr="00C01A54">
        <w:rPr>
          <w:b/>
          <w:sz w:val="28"/>
          <w:szCs w:val="28"/>
        </w:rPr>
        <w:tab/>
      </w:r>
      <w:r w:rsidR="00700375">
        <w:rPr>
          <w:b/>
          <w:sz w:val="28"/>
          <w:szCs w:val="28"/>
        </w:rPr>
        <w:t>RENTAL</w:t>
      </w:r>
      <w:r w:rsidR="00A2731C">
        <w:rPr>
          <w:b/>
          <w:sz w:val="28"/>
          <w:szCs w:val="28"/>
        </w:rPr>
        <w:t xml:space="preserve"> HOUSING</w:t>
      </w:r>
    </w:p>
    <w:p w14:paraId="360DE3C4" w14:textId="77777777" w:rsidR="00920C79" w:rsidRPr="00C01A54" w:rsidRDefault="00726257" w:rsidP="003D4D8D">
      <w:pPr>
        <w:pStyle w:val="ListParagraph"/>
        <w:widowControl w:val="0"/>
        <w:numPr>
          <w:ilvl w:val="1"/>
          <w:numId w:val="9"/>
        </w:numPr>
        <w:spacing w:after="120" w:line="276" w:lineRule="auto"/>
        <w:ind w:left="709" w:hanging="709"/>
        <w:rPr>
          <w:b/>
          <w:sz w:val="22"/>
          <w:szCs w:val="22"/>
        </w:rPr>
      </w:pPr>
      <w:r w:rsidRPr="00C01A54">
        <w:rPr>
          <w:b/>
          <w:sz w:val="22"/>
          <w:szCs w:val="22"/>
        </w:rPr>
        <w:t>Introduction</w:t>
      </w:r>
    </w:p>
    <w:p w14:paraId="4DE7A10E" w14:textId="3D5391CA" w:rsidR="00FF0B68" w:rsidRPr="00C01A54" w:rsidRDefault="00F6516C" w:rsidP="00C01A54">
      <w:pPr>
        <w:widowControl w:val="0"/>
        <w:spacing w:after="120" w:line="276" w:lineRule="auto"/>
        <w:ind w:left="709"/>
        <w:rPr>
          <w:b/>
          <w:sz w:val="22"/>
          <w:szCs w:val="22"/>
        </w:rPr>
      </w:pPr>
      <w:r w:rsidRPr="00C01A54">
        <w:rPr>
          <w:sz w:val="22"/>
          <w:szCs w:val="22"/>
        </w:rPr>
        <w:t>A</w:t>
      </w:r>
      <w:r w:rsidR="00FF0B68" w:rsidRPr="00C01A54">
        <w:rPr>
          <w:sz w:val="22"/>
          <w:szCs w:val="22"/>
        </w:rPr>
        <w:t xml:space="preserve"> </w:t>
      </w:r>
      <w:r w:rsidR="00700375">
        <w:rPr>
          <w:sz w:val="22"/>
          <w:szCs w:val="22"/>
        </w:rPr>
        <w:t>Rental</w:t>
      </w:r>
      <w:r w:rsidR="00A2731C">
        <w:rPr>
          <w:sz w:val="22"/>
          <w:szCs w:val="22"/>
        </w:rPr>
        <w:t xml:space="preserve"> Housing</w:t>
      </w:r>
      <w:r w:rsidRPr="00C01A54">
        <w:rPr>
          <w:sz w:val="22"/>
          <w:szCs w:val="22"/>
        </w:rPr>
        <w:t xml:space="preserve"> Unit is defined as a detached, semi-detached, condominium or apartment unit that is owned or controlled by TTC that it determines is available for occupation as a</w:t>
      </w:r>
      <w:r w:rsidR="00FF0B68" w:rsidRPr="00C01A54">
        <w:rPr>
          <w:sz w:val="22"/>
          <w:szCs w:val="22"/>
        </w:rPr>
        <w:t xml:space="preserve">n emergency </w:t>
      </w:r>
      <w:r w:rsidR="00FC472C">
        <w:rPr>
          <w:sz w:val="22"/>
          <w:szCs w:val="22"/>
        </w:rPr>
        <w:t>or</w:t>
      </w:r>
      <w:r w:rsidR="00646534" w:rsidRPr="00C01A54">
        <w:rPr>
          <w:sz w:val="22"/>
          <w:szCs w:val="22"/>
        </w:rPr>
        <w:t xml:space="preserve"> rental </w:t>
      </w:r>
      <w:r w:rsidRPr="00C01A54">
        <w:rPr>
          <w:sz w:val="22"/>
          <w:szCs w:val="22"/>
        </w:rPr>
        <w:t>unit</w:t>
      </w:r>
      <w:bookmarkStart w:id="1" w:name="_Toc195155399"/>
      <w:r w:rsidR="002028DD" w:rsidRPr="00C01A54">
        <w:rPr>
          <w:sz w:val="22"/>
          <w:szCs w:val="22"/>
        </w:rPr>
        <w:t>.</w:t>
      </w:r>
    </w:p>
    <w:p w14:paraId="4A1A8188" w14:textId="4A0CD2D1" w:rsidR="00F6516C" w:rsidRPr="00C01A54" w:rsidRDefault="00F6516C" w:rsidP="003D4D8D">
      <w:pPr>
        <w:pStyle w:val="ListParagraph"/>
        <w:widowControl w:val="0"/>
        <w:numPr>
          <w:ilvl w:val="1"/>
          <w:numId w:val="10"/>
        </w:numPr>
        <w:spacing w:after="120" w:line="276" w:lineRule="auto"/>
        <w:ind w:left="709" w:hanging="709"/>
        <w:rPr>
          <w:sz w:val="22"/>
          <w:szCs w:val="22"/>
        </w:rPr>
      </w:pPr>
      <w:r w:rsidRPr="00C01A54">
        <w:rPr>
          <w:b/>
          <w:bCs/>
          <w:sz w:val="22"/>
          <w:szCs w:val="22"/>
        </w:rPr>
        <w:t xml:space="preserve">Principles of </w:t>
      </w:r>
      <w:bookmarkEnd w:id="1"/>
      <w:r w:rsidR="00700375">
        <w:rPr>
          <w:b/>
          <w:bCs/>
          <w:sz w:val="22"/>
          <w:szCs w:val="22"/>
        </w:rPr>
        <w:t>Rental</w:t>
      </w:r>
      <w:r w:rsidR="00A2731C">
        <w:rPr>
          <w:b/>
          <w:bCs/>
          <w:sz w:val="22"/>
          <w:szCs w:val="22"/>
        </w:rPr>
        <w:t xml:space="preserve"> Housing</w:t>
      </w:r>
    </w:p>
    <w:p w14:paraId="75E82A60" w14:textId="77777777" w:rsidR="00DA4E0F" w:rsidRPr="00C01A54" w:rsidRDefault="00DA4E0F" w:rsidP="00C01A54">
      <w:pPr>
        <w:pStyle w:val="ListParagraph"/>
        <w:widowControl w:val="0"/>
        <w:spacing w:after="120" w:line="276" w:lineRule="auto"/>
        <w:ind w:left="709"/>
        <w:rPr>
          <w:sz w:val="22"/>
          <w:szCs w:val="22"/>
        </w:rPr>
      </w:pPr>
    </w:p>
    <w:p w14:paraId="66AE9B42" w14:textId="69006CFF" w:rsidR="00617EDA" w:rsidRPr="00C01A54" w:rsidRDefault="00F6516C" w:rsidP="003D4D8D">
      <w:pPr>
        <w:pStyle w:val="ListParagraph"/>
        <w:widowControl w:val="0"/>
        <w:numPr>
          <w:ilvl w:val="0"/>
          <w:numId w:val="5"/>
        </w:numPr>
        <w:spacing w:after="120" w:line="276" w:lineRule="auto"/>
        <w:rPr>
          <w:sz w:val="22"/>
          <w:szCs w:val="22"/>
        </w:rPr>
      </w:pPr>
      <w:r w:rsidRPr="00C01A54">
        <w:rPr>
          <w:sz w:val="22"/>
          <w:szCs w:val="22"/>
        </w:rPr>
        <w:t xml:space="preserve">TTC provides </w:t>
      </w:r>
      <w:r w:rsidR="00700375">
        <w:rPr>
          <w:sz w:val="22"/>
          <w:szCs w:val="22"/>
        </w:rPr>
        <w:t>Rental</w:t>
      </w:r>
      <w:r w:rsidR="00A2731C">
        <w:rPr>
          <w:sz w:val="22"/>
          <w:szCs w:val="22"/>
        </w:rPr>
        <w:t xml:space="preserve"> Housing</w:t>
      </w:r>
      <w:r w:rsidRPr="00C01A54">
        <w:rPr>
          <w:sz w:val="22"/>
          <w:szCs w:val="22"/>
        </w:rPr>
        <w:t xml:space="preserve"> in the spirit of </w:t>
      </w:r>
      <w:r w:rsidR="002B3208" w:rsidRPr="00C01A54">
        <w:rPr>
          <w:sz w:val="22"/>
          <w:szCs w:val="22"/>
        </w:rPr>
        <w:t xml:space="preserve">Ha Kus </w:t>
      </w:r>
      <w:r w:rsidR="00F32493" w:rsidRPr="00C01A54">
        <w:rPr>
          <w:sz w:val="22"/>
          <w:szCs w:val="22"/>
        </w:rPr>
        <w:t>Te</w:t>
      </w:r>
      <w:r w:rsidR="002B3208" w:rsidRPr="00C01A54">
        <w:rPr>
          <w:sz w:val="22"/>
          <w:szCs w:val="22"/>
        </w:rPr>
        <w:t>yea</w:t>
      </w:r>
      <w:r w:rsidR="000C5F96">
        <w:rPr>
          <w:sz w:val="22"/>
          <w:szCs w:val="22"/>
        </w:rPr>
        <w:t>.</w:t>
      </w:r>
    </w:p>
    <w:p w14:paraId="538732E1" w14:textId="1688A727" w:rsidR="00617EDA" w:rsidRPr="00C01A54" w:rsidRDefault="00F6516C" w:rsidP="003D4D8D">
      <w:pPr>
        <w:pStyle w:val="ListParagraph"/>
        <w:widowControl w:val="0"/>
        <w:numPr>
          <w:ilvl w:val="0"/>
          <w:numId w:val="5"/>
        </w:numPr>
        <w:spacing w:after="120" w:line="276" w:lineRule="auto"/>
        <w:rPr>
          <w:sz w:val="22"/>
          <w:szCs w:val="22"/>
        </w:rPr>
      </w:pPr>
      <w:r w:rsidRPr="00C01A54">
        <w:rPr>
          <w:sz w:val="22"/>
          <w:szCs w:val="22"/>
        </w:rPr>
        <w:t xml:space="preserve">TTC </w:t>
      </w:r>
      <w:r w:rsidR="00700375">
        <w:rPr>
          <w:sz w:val="22"/>
          <w:szCs w:val="22"/>
        </w:rPr>
        <w:t>Rental</w:t>
      </w:r>
      <w:r w:rsidR="00A2731C">
        <w:rPr>
          <w:sz w:val="22"/>
          <w:szCs w:val="22"/>
        </w:rPr>
        <w:t xml:space="preserve"> Housing</w:t>
      </w:r>
      <w:r w:rsidRPr="00C01A54">
        <w:rPr>
          <w:sz w:val="22"/>
          <w:szCs w:val="22"/>
        </w:rPr>
        <w:t xml:space="preserve"> units provide affordable and s</w:t>
      </w:r>
      <w:r w:rsidR="00493EBD" w:rsidRPr="00C01A54">
        <w:rPr>
          <w:sz w:val="22"/>
          <w:szCs w:val="22"/>
        </w:rPr>
        <w:t>afe housing</w:t>
      </w:r>
      <w:r w:rsidR="000C5F96">
        <w:rPr>
          <w:sz w:val="22"/>
          <w:szCs w:val="22"/>
        </w:rPr>
        <w:t>.</w:t>
      </w:r>
    </w:p>
    <w:p w14:paraId="04B7BDE7" w14:textId="086C670D" w:rsidR="00F6516C" w:rsidRPr="00C01A54" w:rsidRDefault="00F6516C" w:rsidP="003D4D8D">
      <w:pPr>
        <w:pStyle w:val="ListParagraph"/>
        <w:widowControl w:val="0"/>
        <w:numPr>
          <w:ilvl w:val="0"/>
          <w:numId w:val="5"/>
        </w:numPr>
        <w:spacing w:after="120" w:line="276" w:lineRule="auto"/>
        <w:rPr>
          <w:sz w:val="22"/>
          <w:szCs w:val="22"/>
        </w:rPr>
      </w:pPr>
      <w:r w:rsidRPr="00C01A54">
        <w:rPr>
          <w:sz w:val="22"/>
          <w:szCs w:val="22"/>
        </w:rPr>
        <w:t xml:space="preserve">TTC has a </w:t>
      </w:r>
      <w:r w:rsidR="00CE6863">
        <w:rPr>
          <w:sz w:val="22"/>
          <w:szCs w:val="22"/>
        </w:rPr>
        <w:t>goal</w:t>
      </w:r>
      <w:r w:rsidR="00CE6863" w:rsidRPr="00C01A54">
        <w:rPr>
          <w:sz w:val="22"/>
          <w:szCs w:val="22"/>
        </w:rPr>
        <w:t xml:space="preserve"> </w:t>
      </w:r>
      <w:r w:rsidRPr="00C01A54">
        <w:rPr>
          <w:sz w:val="22"/>
          <w:szCs w:val="22"/>
        </w:rPr>
        <w:t>to provide safe and equitable housing</w:t>
      </w:r>
      <w:r w:rsidR="00CE6863">
        <w:rPr>
          <w:sz w:val="22"/>
          <w:szCs w:val="22"/>
        </w:rPr>
        <w:t xml:space="preserve"> for</w:t>
      </w:r>
      <w:r w:rsidR="00CE6863" w:rsidRPr="00C01A54">
        <w:rPr>
          <w:sz w:val="22"/>
          <w:szCs w:val="22"/>
        </w:rPr>
        <w:t xml:space="preserve"> Citizens</w:t>
      </w:r>
      <w:r w:rsidRPr="00C01A54">
        <w:rPr>
          <w:sz w:val="22"/>
          <w:szCs w:val="22"/>
        </w:rPr>
        <w:t>.</w:t>
      </w:r>
    </w:p>
    <w:p w14:paraId="17FD0A6E" w14:textId="34F2AFA9" w:rsidR="00671F9D" w:rsidRPr="00C01A54" w:rsidRDefault="008A1EB1" w:rsidP="003D4D8D">
      <w:pPr>
        <w:pStyle w:val="ListParagraph"/>
        <w:widowControl w:val="0"/>
        <w:numPr>
          <w:ilvl w:val="0"/>
          <w:numId w:val="5"/>
        </w:numPr>
        <w:spacing w:after="120" w:line="276" w:lineRule="auto"/>
        <w:rPr>
          <w:sz w:val="22"/>
          <w:szCs w:val="22"/>
        </w:rPr>
      </w:pPr>
      <w:r>
        <w:rPr>
          <w:sz w:val="22"/>
          <w:szCs w:val="22"/>
        </w:rPr>
        <w:t xml:space="preserve">The Capital and Infrastructure Department with the Housing Chair </w:t>
      </w:r>
      <w:r w:rsidR="00FF0B68" w:rsidRPr="00C01A54">
        <w:rPr>
          <w:sz w:val="22"/>
          <w:szCs w:val="22"/>
        </w:rPr>
        <w:t xml:space="preserve">will </w:t>
      </w:r>
      <w:r w:rsidR="00BE6864">
        <w:rPr>
          <w:sz w:val="22"/>
          <w:szCs w:val="22"/>
        </w:rPr>
        <w:t>address</w:t>
      </w:r>
      <w:r w:rsidR="00FF0B68" w:rsidRPr="00C01A54">
        <w:rPr>
          <w:sz w:val="22"/>
          <w:szCs w:val="22"/>
        </w:rPr>
        <w:t xml:space="preserve"> emergency situations</w:t>
      </w:r>
      <w:r w:rsidR="00BE6864">
        <w:rPr>
          <w:sz w:val="22"/>
          <w:szCs w:val="22"/>
        </w:rPr>
        <w:t xml:space="preserve"> on a case by case basis</w:t>
      </w:r>
      <w:r w:rsidR="00FF0B68" w:rsidRPr="00C01A54">
        <w:rPr>
          <w:sz w:val="22"/>
          <w:szCs w:val="22"/>
        </w:rPr>
        <w:t>.</w:t>
      </w:r>
      <w:bookmarkStart w:id="2" w:name="_Toc195155401"/>
    </w:p>
    <w:p w14:paraId="6185EAB0" w14:textId="77777777" w:rsidR="00671F9D" w:rsidRPr="00C01A54" w:rsidRDefault="00671F9D" w:rsidP="00C01A54">
      <w:pPr>
        <w:pStyle w:val="ListParagraph"/>
        <w:widowControl w:val="0"/>
        <w:spacing w:after="120" w:line="276" w:lineRule="auto"/>
        <w:ind w:left="709"/>
        <w:rPr>
          <w:sz w:val="22"/>
          <w:szCs w:val="22"/>
        </w:rPr>
      </w:pPr>
    </w:p>
    <w:bookmarkEnd w:id="2"/>
    <w:p w14:paraId="69893BC6" w14:textId="77777777" w:rsidR="00671F9D" w:rsidRPr="00C01A54" w:rsidRDefault="005917FA" w:rsidP="003D4D8D">
      <w:pPr>
        <w:pStyle w:val="ListParagraph"/>
        <w:widowControl w:val="0"/>
        <w:numPr>
          <w:ilvl w:val="1"/>
          <w:numId w:val="22"/>
        </w:numPr>
        <w:spacing w:after="120" w:line="276" w:lineRule="auto"/>
        <w:ind w:left="709" w:hanging="709"/>
        <w:rPr>
          <w:b/>
          <w:sz w:val="22"/>
          <w:szCs w:val="22"/>
        </w:rPr>
      </w:pPr>
      <w:r>
        <w:rPr>
          <w:b/>
          <w:sz w:val="22"/>
          <w:szCs w:val="22"/>
        </w:rPr>
        <w:t>Eligibility</w:t>
      </w:r>
    </w:p>
    <w:p w14:paraId="50C712F7" w14:textId="6AEBB621" w:rsidR="00617EDA" w:rsidRPr="00C01A54" w:rsidRDefault="00F6516C" w:rsidP="00C01A54">
      <w:pPr>
        <w:widowControl w:val="0"/>
        <w:spacing w:after="120" w:line="276" w:lineRule="auto"/>
        <w:ind w:left="709"/>
        <w:rPr>
          <w:sz w:val="22"/>
          <w:szCs w:val="22"/>
        </w:rPr>
      </w:pPr>
      <w:r w:rsidRPr="00C01A54">
        <w:rPr>
          <w:sz w:val="22"/>
          <w:szCs w:val="22"/>
        </w:rPr>
        <w:t xml:space="preserve">The following conditions of eligibility apply to applicants for a </w:t>
      </w:r>
      <w:r w:rsidR="00BE6864">
        <w:rPr>
          <w:sz w:val="22"/>
          <w:szCs w:val="22"/>
        </w:rPr>
        <w:t>rental unit</w:t>
      </w:r>
      <w:r w:rsidRPr="00C01A54">
        <w:rPr>
          <w:sz w:val="22"/>
          <w:szCs w:val="22"/>
        </w:rPr>
        <w:t xml:space="preserve"> </w:t>
      </w:r>
      <w:r w:rsidR="00BE6864">
        <w:rPr>
          <w:sz w:val="22"/>
          <w:szCs w:val="22"/>
        </w:rPr>
        <w:t>from</w:t>
      </w:r>
      <w:r w:rsidRPr="00C01A54">
        <w:rPr>
          <w:sz w:val="22"/>
          <w:szCs w:val="22"/>
        </w:rPr>
        <w:t xml:space="preserve"> TTC</w:t>
      </w:r>
      <w:r w:rsidR="000C5F96">
        <w:rPr>
          <w:sz w:val="22"/>
          <w:szCs w:val="22"/>
        </w:rPr>
        <w:t>:</w:t>
      </w:r>
    </w:p>
    <w:p w14:paraId="002F6720" w14:textId="61411CE8" w:rsidR="00617EDA" w:rsidRPr="00C01A54" w:rsidRDefault="00F6516C" w:rsidP="003D4D8D">
      <w:pPr>
        <w:pStyle w:val="ListParagraph"/>
        <w:widowControl w:val="0"/>
        <w:numPr>
          <w:ilvl w:val="0"/>
          <w:numId w:val="6"/>
        </w:numPr>
        <w:spacing w:after="120" w:line="276" w:lineRule="auto"/>
        <w:ind w:left="1134" w:hanging="425"/>
        <w:rPr>
          <w:sz w:val="22"/>
          <w:szCs w:val="22"/>
        </w:rPr>
      </w:pPr>
      <w:r w:rsidRPr="007B7AAF">
        <w:rPr>
          <w:sz w:val="22"/>
          <w:szCs w:val="22"/>
        </w:rPr>
        <w:t>TTC Affiliation</w:t>
      </w:r>
      <w:r w:rsidR="00617EDA" w:rsidRPr="00C01A54">
        <w:rPr>
          <w:b/>
          <w:sz w:val="22"/>
          <w:szCs w:val="22"/>
        </w:rPr>
        <w:t xml:space="preserve"> -</w:t>
      </w:r>
      <w:r w:rsidRPr="00C01A54">
        <w:rPr>
          <w:sz w:val="22"/>
          <w:szCs w:val="22"/>
        </w:rPr>
        <w:t xml:space="preserve"> Adult Citizens, or Adult non-Citizens with Citizen </w:t>
      </w:r>
      <w:r w:rsidR="008A1EB1" w:rsidRPr="00C01A54">
        <w:rPr>
          <w:sz w:val="22"/>
          <w:szCs w:val="22"/>
        </w:rPr>
        <w:t>depend</w:t>
      </w:r>
      <w:r w:rsidR="008A1EB1">
        <w:rPr>
          <w:sz w:val="22"/>
          <w:szCs w:val="22"/>
        </w:rPr>
        <w:t>e</w:t>
      </w:r>
      <w:r w:rsidR="008A1EB1" w:rsidRPr="00C01A54">
        <w:rPr>
          <w:sz w:val="22"/>
          <w:szCs w:val="22"/>
        </w:rPr>
        <w:t>nts</w:t>
      </w:r>
      <w:r w:rsidRPr="00C01A54">
        <w:rPr>
          <w:sz w:val="22"/>
          <w:szCs w:val="22"/>
        </w:rPr>
        <w:t xml:space="preserve"> </w:t>
      </w:r>
      <w:r w:rsidR="00BE6864">
        <w:rPr>
          <w:sz w:val="22"/>
          <w:szCs w:val="22"/>
        </w:rPr>
        <w:t xml:space="preserve">and </w:t>
      </w:r>
      <w:r w:rsidR="00BE6864" w:rsidRPr="00C01A54">
        <w:rPr>
          <w:sz w:val="22"/>
          <w:szCs w:val="22"/>
        </w:rPr>
        <w:t xml:space="preserve">Employees of TTC </w:t>
      </w:r>
      <w:r w:rsidRPr="00C01A54">
        <w:rPr>
          <w:sz w:val="22"/>
          <w:szCs w:val="22"/>
        </w:rPr>
        <w:t xml:space="preserve">are eligible to apply for </w:t>
      </w:r>
      <w:r w:rsidR="00700375">
        <w:rPr>
          <w:sz w:val="22"/>
          <w:szCs w:val="22"/>
        </w:rPr>
        <w:t>Rental</w:t>
      </w:r>
      <w:r w:rsidR="00A2731C">
        <w:rPr>
          <w:sz w:val="22"/>
          <w:szCs w:val="22"/>
        </w:rPr>
        <w:t xml:space="preserve"> Housing</w:t>
      </w:r>
      <w:r w:rsidR="00BE6864">
        <w:rPr>
          <w:sz w:val="22"/>
          <w:szCs w:val="22"/>
        </w:rPr>
        <w:t>;</w:t>
      </w:r>
      <w:r w:rsidR="00777A87" w:rsidRPr="00C01A54">
        <w:rPr>
          <w:sz w:val="22"/>
          <w:szCs w:val="22"/>
        </w:rPr>
        <w:t xml:space="preserve"> </w:t>
      </w:r>
      <w:r w:rsidR="000C5F96">
        <w:rPr>
          <w:sz w:val="22"/>
          <w:szCs w:val="22"/>
        </w:rPr>
        <w:t>and</w:t>
      </w:r>
    </w:p>
    <w:p w14:paraId="3593DE7D" w14:textId="43BA7663" w:rsidR="00F6516C" w:rsidRDefault="00F6516C" w:rsidP="003D4D8D">
      <w:pPr>
        <w:pStyle w:val="ListParagraph"/>
        <w:widowControl w:val="0"/>
        <w:numPr>
          <w:ilvl w:val="0"/>
          <w:numId w:val="6"/>
        </w:numPr>
        <w:spacing w:after="120" w:line="276" w:lineRule="auto"/>
        <w:ind w:left="1134" w:hanging="425"/>
        <w:rPr>
          <w:sz w:val="22"/>
          <w:szCs w:val="22"/>
        </w:rPr>
      </w:pPr>
      <w:r w:rsidRPr="007B7AAF">
        <w:rPr>
          <w:sz w:val="22"/>
          <w:szCs w:val="22"/>
        </w:rPr>
        <w:t>Debts</w:t>
      </w:r>
      <w:r w:rsidR="00617EDA" w:rsidRPr="007B7AAF">
        <w:rPr>
          <w:sz w:val="22"/>
          <w:szCs w:val="22"/>
        </w:rPr>
        <w:t xml:space="preserve"> </w:t>
      </w:r>
      <w:r w:rsidR="00617EDA" w:rsidRPr="00C01A54">
        <w:rPr>
          <w:sz w:val="22"/>
          <w:szCs w:val="22"/>
        </w:rPr>
        <w:t>-</w:t>
      </w:r>
      <w:r w:rsidRPr="00C01A54">
        <w:rPr>
          <w:sz w:val="22"/>
          <w:szCs w:val="22"/>
        </w:rPr>
        <w:t xml:space="preserve"> All applicants must have no debts owed to TTC, or having debts, have entered</w:t>
      </w:r>
      <w:r w:rsidR="00493EBD" w:rsidRPr="00C01A54">
        <w:rPr>
          <w:sz w:val="22"/>
          <w:szCs w:val="22"/>
        </w:rPr>
        <w:t xml:space="preserve"> into </w:t>
      </w:r>
      <w:r w:rsidR="00FC472C">
        <w:rPr>
          <w:sz w:val="22"/>
          <w:szCs w:val="22"/>
        </w:rPr>
        <w:t xml:space="preserve">and are honoring </w:t>
      </w:r>
      <w:r w:rsidR="00493EBD" w:rsidRPr="00C01A54">
        <w:rPr>
          <w:sz w:val="22"/>
          <w:szCs w:val="22"/>
        </w:rPr>
        <w:t>a repayment plan with TTC</w:t>
      </w:r>
      <w:r w:rsidR="00BE6864">
        <w:rPr>
          <w:sz w:val="22"/>
          <w:szCs w:val="22"/>
        </w:rPr>
        <w:t xml:space="preserve"> Finance; </w:t>
      </w:r>
      <w:r w:rsidR="00B16B08">
        <w:rPr>
          <w:sz w:val="22"/>
          <w:szCs w:val="22"/>
        </w:rPr>
        <w:t>a</w:t>
      </w:r>
      <w:r w:rsidR="00BE6864">
        <w:rPr>
          <w:sz w:val="22"/>
          <w:szCs w:val="22"/>
        </w:rPr>
        <w:t>nd</w:t>
      </w:r>
    </w:p>
    <w:p w14:paraId="78D9583A" w14:textId="78034096" w:rsidR="00BE6864" w:rsidRPr="00C01A54" w:rsidRDefault="00BE6864" w:rsidP="003D4D8D">
      <w:pPr>
        <w:pStyle w:val="ListParagraph"/>
        <w:widowControl w:val="0"/>
        <w:numPr>
          <w:ilvl w:val="0"/>
          <w:numId w:val="6"/>
        </w:numPr>
        <w:spacing w:after="120" w:line="276" w:lineRule="auto"/>
        <w:ind w:left="1134" w:hanging="425"/>
        <w:rPr>
          <w:sz w:val="22"/>
          <w:szCs w:val="22"/>
        </w:rPr>
      </w:pPr>
      <w:r>
        <w:rPr>
          <w:sz w:val="22"/>
          <w:szCs w:val="22"/>
        </w:rPr>
        <w:t>Be willing to sign</w:t>
      </w:r>
      <w:r w:rsidR="007D60C7">
        <w:rPr>
          <w:sz w:val="22"/>
          <w:szCs w:val="22"/>
        </w:rPr>
        <w:t xml:space="preserve"> a Rental Tenancy Agreement (Appendix D</w:t>
      </w:r>
      <w:r>
        <w:rPr>
          <w:sz w:val="22"/>
          <w:szCs w:val="22"/>
        </w:rPr>
        <w:t>) and abide by its terms and conditions.</w:t>
      </w:r>
    </w:p>
    <w:p w14:paraId="04CB2D2B" w14:textId="77777777" w:rsidR="003652DD" w:rsidRPr="00C01A54" w:rsidRDefault="003652DD" w:rsidP="00C01A54">
      <w:pPr>
        <w:pStyle w:val="ListParagraph"/>
        <w:widowControl w:val="0"/>
        <w:spacing w:after="120" w:line="276" w:lineRule="auto"/>
        <w:ind w:left="1134"/>
        <w:rPr>
          <w:sz w:val="22"/>
          <w:szCs w:val="22"/>
        </w:rPr>
      </w:pPr>
    </w:p>
    <w:p w14:paraId="01907EA0" w14:textId="77777777" w:rsidR="00F6516C" w:rsidRDefault="00F6516C" w:rsidP="003D4D8D">
      <w:pPr>
        <w:pStyle w:val="ListParagraph"/>
        <w:widowControl w:val="0"/>
        <w:numPr>
          <w:ilvl w:val="1"/>
          <w:numId w:val="23"/>
        </w:numPr>
        <w:spacing w:after="120" w:line="276" w:lineRule="auto"/>
        <w:ind w:left="709" w:hanging="709"/>
        <w:rPr>
          <w:sz w:val="22"/>
          <w:szCs w:val="22"/>
        </w:rPr>
      </w:pPr>
      <w:bookmarkStart w:id="3" w:name="_Toc195155402"/>
      <w:r w:rsidRPr="00C01A54">
        <w:rPr>
          <w:b/>
          <w:bCs/>
          <w:sz w:val="22"/>
          <w:szCs w:val="22"/>
        </w:rPr>
        <w:t>Application Process</w:t>
      </w:r>
      <w:bookmarkEnd w:id="3"/>
    </w:p>
    <w:p w14:paraId="1F5675DA" w14:textId="77777777" w:rsidR="000C5F96" w:rsidRDefault="000C5F96" w:rsidP="000C5F96">
      <w:pPr>
        <w:pStyle w:val="ListParagraph"/>
        <w:widowControl w:val="0"/>
        <w:spacing w:after="120" w:line="276" w:lineRule="auto"/>
        <w:rPr>
          <w:sz w:val="22"/>
          <w:szCs w:val="22"/>
        </w:rPr>
      </w:pPr>
    </w:p>
    <w:p w14:paraId="72347702" w14:textId="6F7BB89A" w:rsidR="000C5F96" w:rsidRPr="00A51EFB" w:rsidRDefault="000C5F96" w:rsidP="000C5F96">
      <w:pPr>
        <w:pStyle w:val="ListParagraph"/>
        <w:widowControl w:val="0"/>
        <w:numPr>
          <w:ilvl w:val="2"/>
          <w:numId w:val="23"/>
        </w:numPr>
        <w:spacing w:after="120" w:line="276" w:lineRule="auto"/>
        <w:rPr>
          <w:sz w:val="22"/>
          <w:szCs w:val="22"/>
        </w:rPr>
      </w:pPr>
      <w:r w:rsidRPr="000C5F96">
        <w:rPr>
          <w:sz w:val="22"/>
          <w:szCs w:val="22"/>
        </w:rPr>
        <w:t>Applications</w:t>
      </w:r>
      <w:r w:rsidR="007D60C7">
        <w:rPr>
          <w:sz w:val="22"/>
          <w:szCs w:val="22"/>
        </w:rPr>
        <w:t xml:space="preserve"> (Appendix E)</w:t>
      </w:r>
      <w:r w:rsidR="00A5569A">
        <w:rPr>
          <w:sz w:val="22"/>
          <w:szCs w:val="22"/>
        </w:rPr>
        <w:t>,</w:t>
      </w:r>
      <w:r w:rsidRPr="000C5F96">
        <w:rPr>
          <w:sz w:val="22"/>
          <w:szCs w:val="22"/>
        </w:rPr>
        <w:t xml:space="preserve"> are available from </w:t>
      </w:r>
      <w:r w:rsidR="008A1EB1">
        <w:rPr>
          <w:sz w:val="22"/>
          <w:szCs w:val="22"/>
        </w:rPr>
        <w:t xml:space="preserve">the </w:t>
      </w:r>
      <w:r w:rsidRPr="000C5F96">
        <w:rPr>
          <w:sz w:val="22"/>
          <w:szCs w:val="22"/>
        </w:rPr>
        <w:t xml:space="preserve">Capital </w:t>
      </w:r>
      <w:r w:rsidR="00AC38E8">
        <w:rPr>
          <w:sz w:val="22"/>
          <w:szCs w:val="22"/>
        </w:rPr>
        <w:t>and Infrastructure</w:t>
      </w:r>
      <w:r w:rsidR="008A1EB1">
        <w:rPr>
          <w:sz w:val="22"/>
          <w:szCs w:val="22"/>
        </w:rPr>
        <w:t xml:space="preserve"> </w:t>
      </w:r>
      <w:r w:rsidR="00044357">
        <w:rPr>
          <w:sz w:val="22"/>
          <w:szCs w:val="22"/>
        </w:rPr>
        <w:t>Department.</w:t>
      </w:r>
    </w:p>
    <w:p w14:paraId="14BED0CD" w14:textId="7023B6D8" w:rsidR="000C5F96" w:rsidRPr="00830D9F" w:rsidRDefault="00F6516C" w:rsidP="00F83F18">
      <w:pPr>
        <w:pStyle w:val="ListParagraph"/>
        <w:widowControl w:val="0"/>
        <w:numPr>
          <w:ilvl w:val="2"/>
          <w:numId w:val="23"/>
        </w:numPr>
        <w:spacing w:after="120" w:line="276" w:lineRule="auto"/>
        <w:rPr>
          <w:sz w:val="22"/>
          <w:szCs w:val="22"/>
        </w:rPr>
      </w:pPr>
      <w:r w:rsidRPr="00830D9F">
        <w:rPr>
          <w:sz w:val="22"/>
          <w:szCs w:val="22"/>
        </w:rPr>
        <w:t xml:space="preserve">The </w:t>
      </w:r>
      <w:r w:rsidR="00BE6864" w:rsidRPr="00830D9F">
        <w:rPr>
          <w:sz w:val="22"/>
          <w:szCs w:val="22"/>
        </w:rPr>
        <w:t>Capital Office Manager</w:t>
      </w:r>
      <w:r w:rsidRPr="00830D9F">
        <w:rPr>
          <w:sz w:val="22"/>
          <w:szCs w:val="22"/>
        </w:rPr>
        <w:t xml:space="preserve"> will review the applications with the applicant to ensure all the re</w:t>
      </w:r>
      <w:r w:rsidR="00FE71CD" w:rsidRPr="00830D9F">
        <w:rPr>
          <w:sz w:val="22"/>
          <w:szCs w:val="22"/>
        </w:rPr>
        <w:t xml:space="preserve">quired information is complete.  </w:t>
      </w:r>
      <w:r w:rsidRPr="00830D9F">
        <w:rPr>
          <w:sz w:val="22"/>
          <w:szCs w:val="22"/>
        </w:rPr>
        <w:t xml:space="preserve">Applicants </w:t>
      </w:r>
      <w:r w:rsidR="00AC3F53" w:rsidRPr="00830D9F">
        <w:rPr>
          <w:sz w:val="22"/>
          <w:szCs w:val="22"/>
        </w:rPr>
        <w:t xml:space="preserve">may </w:t>
      </w:r>
      <w:r w:rsidRPr="00830D9F">
        <w:rPr>
          <w:sz w:val="22"/>
          <w:szCs w:val="22"/>
        </w:rPr>
        <w:t xml:space="preserve">include a letter explaining their </w:t>
      </w:r>
      <w:r w:rsidR="002445CA" w:rsidRPr="00830D9F">
        <w:rPr>
          <w:sz w:val="22"/>
          <w:szCs w:val="22"/>
        </w:rPr>
        <w:t xml:space="preserve">reasons </w:t>
      </w:r>
      <w:r w:rsidRPr="00830D9F">
        <w:rPr>
          <w:sz w:val="22"/>
          <w:szCs w:val="22"/>
        </w:rPr>
        <w:t xml:space="preserve">for requesting </w:t>
      </w:r>
      <w:r w:rsidR="00700375" w:rsidRPr="00830D9F">
        <w:rPr>
          <w:sz w:val="22"/>
          <w:szCs w:val="22"/>
        </w:rPr>
        <w:t>Rental</w:t>
      </w:r>
      <w:r w:rsidR="00A2731C" w:rsidRPr="00830D9F">
        <w:rPr>
          <w:sz w:val="22"/>
          <w:szCs w:val="22"/>
        </w:rPr>
        <w:t xml:space="preserve"> Housing</w:t>
      </w:r>
      <w:r w:rsidR="008A1EB1" w:rsidRPr="00830D9F">
        <w:rPr>
          <w:sz w:val="22"/>
          <w:szCs w:val="22"/>
        </w:rPr>
        <w:t xml:space="preserve"> with their housing application</w:t>
      </w:r>
      <w:r w:rsidR="00830D9F">
        <w:rPr>
          <w:sz w:val="22"/>
          <w:szCs w:val="22"/>
        </w:rPr>
        <w:t xml:space="preserve">. </w:t>
      </w:r>
    </w:p>
    <w:p w14:paraId="7DF432E2" w14:textId="0C00A850" w:rsidR="000226AC" w:rsidRPr="00830D9F" w:rsidRDefault="00F6516C" w:rsidP="00F83F18">
      <w:pPr>
        <w:pStyle w:val="ListParagraph"/>
        <w:widowControl w:val="0"/>
        <w:numPr>
          <w:ilvl w:val="2"/>
          <w:numId w:val="23"/>
        </w:numPr>
        <w:spacing w:after="120" w:line="276" w:lineRule="auto"/>
        <w:rPr>
          <w:sz w:val="22"/>
          <w:szCs w:val="22"/>
        </w:rPr>
      </w:pPr>
      <w:r w:rsidRPr="00830D9F">
        <w:rPr>
          <w:sz w:val="22"/>
          <w:szCs w:val="22"/>
        </w:rPr>
        <w:t xml:space="preserve">Applications will be </w:t>
      </w:r>
      <w:r w:rsidR="007225D9" w:rsidRPr="00830D9F">
        <w:rPr>
          <w:sz w:val="22"/>
          <w:szCs w:val="22"/>
        </w:rPr>
        <w:t>assessed</w:t>
      </w:r>
      <w:r w:rsidRPr="00830D9F">
        <w:rPr>
          <w:sz w:val="22"/>
          <w:szCs w:val="22"/>
        </w:rPr>
        <w:t xml:space="preserve"> by </w:t>
      </w:r>
      <w:r w:rsidR="00F32493" w:rsidRPr="00830D9F">
        <w:rPr>
          <w:sz w:val="22"/>
          <w:szCs w:val="22"/>
        </w:rPr>
        <w:t xml:space="preserve">the </w:t>
      </w:r>
      <w:r w:rsidR="009F1C0D" w:rsidRPr="00830D9F">
        <w:rPr>
          <w:sz w:val="22"/>
          <w:szCs w:val="22"/>
        </w:rPr>
        <w:t xml:space="preserve">Capital Office Manager </w:t>
      </w:r>
      <w:r w:rsidR="008A1EB1" w:rsidRPr="00830D9F">
        <w:rPr>
          <w:sz w:val="22"/>
          <w:szCs w:val="22"/>
        </w:rPr>
        <w:t xml:space="preserve">and other departmental representatives as required, </w:t>
      </w:r>
      <w:r w:rsidRPr="00830D9F">
        <w:rPr>
          <w:sz w:val="22"/>
          <w:szCs w:val="22"/>
        </w:rPr>
        <w:t xml:space="preserve">and </w:t>
      </w:r>
      <w:r w:rsidR="0001454A" w:rsidRPr="00830D9F">
        <w:rPr>
          <w:sz w:val="22"/>
          <w:szCs w:val="22"/>
        </w:rPr>
        <w:t xml:space="preserve">results of the assessment </w:t>
      </w:r>
      <w:r w:rsidR="00BE6864" w:rsidRPr="00830D9F">
        <w:rPr>
          <w:sz w:val="22"/>
          <w:szCs w:val="22"/>
        </w:rPr>
        <w:t xml:space="preserve">presented to </w:t>
      </w:r>
      <w:r w:rsidRPr="00830D9F">
        <w:rPr>
          <w:sz w:val="22"/>
          <w:szCs w:val="22"/>
        </w:rPr>
        <w:t xml:space="preserve">the Housing Committee and the applicant will be notified in writing of their application status once the review has been </w:t>
      </w:r>
      <w:r w:rsidRPr="00830D9F">
        <w:rPr>
          <w:sz w:val="22"/>
          <w:szCs w:val="22"/>
        </w:rPr>
        <w:lastRenderedPageBreak/>
        <w:t>completed</w:t>
      </w:r>
      <w:bookmarkStart w:id="4" w:name="_Ref273730310"/>
      <w:r w:rsidR="00830D9F">
        <w:rPr>
          <w:sz w:val="22"/>
          <w:szCs w:val="22"/>
        </w:rPr>
        <w:t xml:space="preserve">. </w:t>
      </w:r>
    </w:p>
    <w:p w14:paraId="775CF594" w14:textId="78B40476" w:rsidR="00F6516C" w:rsidRPr="000C5F96" w:rsidRDefault="00F32493" w:rsidP="003D4D8D">
      <w:pPr>
        <w:pStyle w:val="ListParagraph"/>
        <w:widowControl w:val="0"/>
        <w:numPr>
          <w:ilvl w:val="2"/>
          <w:numId w:val="23"/>
        </w:numPr>
        <w:spacing w:after="120" w:line="276" w:lineRule="auto"/>
        <w:rPr>
          <w:sz w:val="22"/>
          <w:szCs w:val="22"/>
        </w:rPr>
      </w:pPr>
      <w:r w:rsidRPr="000C5F96">
        <w:rPr>
          <w:sz w:val="22"/>
          <w:szCs w:val="22"/>
        </w:rPr>
        <w:t xml:space="preserve">See </w:t>
      </w:r>
      <w:r w:rsidR="001A5832" w:rsidRPr="000C5F96">
        <w:rPr>
          <w:sz w:val="22"/>
          <w:szCs w:val="22"/>
        </w:rPr>
        <w:t xml:space="preserve">Appendix </w:t>
      </w:r>
      <w:r w:rsidR="007D60C7">
        <w:rPr>
          <w:sz w:val="22"/>
          <w:szCs w:val="22"/>
        </w:rPr>
        <w:t>F</w:t>
      </w:r>
      <w:r w:rsidR="00EE7B80" w:rsidRPr="000C5F96">
        <w:rPr>
          <w:sz w:val="22"/>
          <w:szCs w:val="22"/>
        </w:rPr>
        <w:t>:</w:t>
      </w:r>
      <w:r w:rsidR="00777A87" w:rsidRPr="000C5F96">
        <w:rPr>
          <w:sz w:val="22"/>
          <w:szCs w:val="22"/>
        </w:rPr>
        <w:t xml:space="preserve"> A</w:t>
      </w:r>
      <w:r w:rsidR="004E609D" w:rsidRPr="000C5F96">
        <w:rPr>
          <w:sz w:val="22"/>
          <w:szCs w:val="22"/>
        </w:rPr>
        <w:t xml:space="preserve">pplication Process for Rental Housing </w:t>
      </w:r>
      <w:bookmarkEnd w:id="4"/>
    </w:p>
    <w:p w14:paraId="444615F1" w14:textId="77777777" w:rsidR="00AD0C99" w:rsidRDefault="00AD0C99" w:rsidP="00C01A54">
      <w:pPr>
        <w:pStyle w:val="ListParagraph"/>
        <w:widowControl w:val="0"/>
        <w:spacing w:after="120" w:line="276" w:lineRule="auto"/>
        <w:ind w:left="1134"/>
        <w:rPr>
          <w:sz w:val="22"/>
          <w:szCs w:val="22"/>
        </w:rPr>
      </w:pPr>
    </w:p>
    <w:p w14:paraId="3A1D3267" w14:textId="77777777" w:rsidR="00BB2996" w:rsidRDefault="00BB2996" w:rsidP="00C01A54">
      <w:pPr>
        <w:pStyle w:val="ListParagraph"/>
        <w:widowControl w:val="0"/>
        <w:spacing w:after="120" w:line="276" w:lineRule="auto"/>
        <w:ind w:left="1134"/>
        <w:rPr>
          <w:sz w:val="22"/>
          <w:szCs w:val="22"/>
        </w:rPr>
      </w:pPr>
    </w:p>
    <w:p w14:paraId="0D235AE9" w14:textId="77777777" w:rsidR="00BB2996" w:rsidRPr="00C01A54" w:rsidRDefault="00BB2996" w:rsidP="00C01A54">
      <w:pPr>
        <w:pStyle w:val="ListParagraph"/>
        <w:widowControl w:val="0"/>
        <w:spacing w:after="120" w:line="276" w:lineRule="auto"/>
        <w:ind w:left="1134"/>
        <w:rPr>
          <w:sz w:val="22"/>
          <w:szCs w:val="22"/>
        </w:rPr>
      </w:pPr>
    </w:p>
    <w:p w14:paraId="4FC49D09" w14:textId="77777777" w:rsidR="0076476B" w:rsidRPr="00C01A54" w:rsidRDefault="00FE71CD" w:rsidP="003D4D8D">
      <w:pPr>
        <w:pStyle w:val="ListParagraph"/>
        <w:widowControl w:val="0"/>
        <w:numPr>
          <w:ilvl w:val="1"/>
          <w:numId w:val="23"/>
        </w:numPr>
        <w:spacing w:after="120" w:line="276" w:lineRule="auto"/>
        <w:ind w:left="709" w:hanging="709"/>
        <w:rPr>
          <w:sz w:val="22"/>
          <w:szCs w:val="22"/>
        </w:rPr>
      </w:pPr>
      <w:r w:rsidRPr="00C01A54">
        <w:rPr>
          <w:b/>
          <w:bCs/>
          <w:sz w:val="22"/>
          <w:szCs w:val="22"/>
        </w:rPr>
        <w:t>Allocation</w:t>
      </w:r>
    </w:p>
    <w:p w14:paraId="44C93DFB" w14:textId="77777777" w:rsidR="003652DD" w:rsidRPr="00C01A54" w:rsidRDefault="003652DD" w:rsidP="00C01A54">
      <w:pPr>
        <w:pStyle w:val="ListParagraph"/>
        <w:widowControl w:val="0"/>
        <w:spacing w:after="120" w:line="276" w:lineRule="auto"/>
        <w:ind w:left="709"/>
        <w:rPr>
          <w:sz w:val="22"/>
          <w:szCs w:val="22"/>
        </w:rPr>
      </w:pPr>
    </w:p>
    <w:p w14:paraId="775BAC9C" w14:textId="274685C1" w:rsidR="00D8122F" w:rsidRPr="00C01A54" w:rsidRDefault="00F27CFB" w:rsidP="003D4D8D">
      <w:pPr>
        <w:pStyle w:val="ListParagraph"/>
        <w:widowControl w:val="0"/>
        <w:numPr>
          <w:ilvl w:val="2"/>
          <w:numId w:val="23"/>
        </w:numPr>
        <w:spacing w:after="120" w:line="276" w:lineRule="auto"/>
        <w:rPr>
          <w:sz w:val="22"/>
          <w:szCs w:val="22"/>
        </w:rPr>
      </w:pPr>
      <w:r w:rsidRPr="00C01A54">
        <w:rPr>
          <w:sz w:val="22"/>
          <w:szCs w:val="22"/>
        </w:rPr>
        <w:t xml:space="preserve">The </w:t>
      </w:r>
      <w:r w:rsidR="00F23F04" w:rsidRPr="00C01A54">
        <w:rPr>
          <w:sz w:val="22"/>
          <w:szCs w:val="22"/>
        </w:rPr>
        <w:t xml:space="preserve">Capital </w:t>
      </w:r>
      <w:r w:rsidR="009F1C0D">
        <w:rPr>
          <w:sz w:val="22"/>
          <w:szCs w:val="22"/>
        </w:rPr>
        <w:t xml:space="preserve">Office Manager </w:t>
      </w:r>
      <w:r w:rsidR="00FF0B68" w:rsidRPr="00C01A54">
        <w:rPr>
          <w:sz w:val="22"/>
          <w:szCs w:val="22"/>
        </w:rPr>
        <w:t xml:space="preserve">shall maintain an up to date listing of </w:t>
      </w:r>
      <w:r w:rsidR="00AC38E8">
        <w:rPr>
          <w:sz w:val="22"/>
          <w:szCs w:val="22"/>
        </w:rPr>
        <w:t xml:space="preserve">available </w:t>
      </w:r>
      <w:r w:rsidR="00FF0B68" w:rsidRPr="00C01A54">
        <w:rPr>
          <w:sz w:val="22"/>
          <w:szCs w:val="22"/>
        </w:rPr>
        <w:t>rental units.</w:t>
      </w:r>
      <w:r w:rsidR="00A44E86">
        <w:rPr>
          <w:sz w:val="22"/>
          <w:szCs w:val="22"/>
        </w:rPr>
        <w:t xml:space="preserve"> </w:t>
      </w:r>
      <w:r w:rsidR="00F6516C" w:rsidRPr="00C01A54">
        <w:rPr>
          <w:sz w:val="22"/>
          <w:szCs w:val="22"/>
        </w:rPr>
        <w:t xml:space="preserve">The </w:t>
      </w:r>
      <w:r w:rsidR="00224335" w:rsidRPr="00C01A54">
        <w:rPr>
          <w:sz w:val="22"/>
          <w:szCs w:val="22"/>
        </w:rPr>
        <w:t xml:space="preserve">Housing Committee will allocate units </w:t>
      </w:r>
      <w:r w:rsidR="00F6516C" w:rsidRPr="00C01A54">
        <w:rPr>
          <w:sz w:val="22"/>
          <w:szCs w:val="22"/>
        </w:rPr>
        <w:t>in accordance with</w:t>
      </w:r>
      <w:r w:rsidR="00FE71CD" w:rsidRPr="00C01A54">
        <w:rPr>
          <w:sz w:val="22"/>
          <w:szCs w:val="22"/>
        </w:rPr>
        <w:t xml:space="preserve"> their </w:t>
      </w:r>
      <w:r w:rsidR="00A67969">
        <w:rPr>
          <w:sz w:val="22"/>
          <w:szCs w:val="22"/>
        </w:rPr>
        <w:t>Terms of Reference and this policy</w:t>
      </w:r>
      <w:r w:rsidR="00FE71CD" w:rsidRPr="00C01A54">
        <w:rPr>
          <w:sz w:val="22"/>
          <w:szCs w:val="22"/>
        </w:rPr>
        <w:t>.</w:t>
      </w:r>
      <w:r w:rsidR="00A5568B">
        <w:rPr>
          <w:sz w:val="22"/>
          <w:szCs w:val="22"/>
        </w:rPr>
        <w:t xml:space="preserve"> </w:t>
      </w:r>
    </w:p>
    <w:p w14:paraId="17086D87" w14:textId="77777777" w:rsidR="00234C2D" w:rsidRPr="00C01A54" w:rsidRDefault="00234C2D" w:rsidP="00C01A54">
      <w:pPr>
        <w:pStyle w:val="ListParagraph"/>
        <w:widowControl w:val="0"/>
        <w:spacing w:after="120" w:line="276" w:lineRule="auto"/>
        <w:rPr>
          <w:sz w:val="22"/>
          <w:szCs w:val="22"/>
        </w:rPr>
      </w:pPr>
    </w:p>
    <w:p w14:paraId="5386E967" w14:textId="4E4DDEC3" w:rsidR="00F6516C" w:rsidRPr="008C7065" w:rsidRDefault="005917FA" w:rsidP="003D4D8D">
      <w:pPr>
        <w:pStyle w:val="ListParagraph"/>
        <w:widowControl w:val="0"/>
        <w:numPr>
          <w:ilvl w:val="2"/>
          <w:numId w:val="23"/>
        </w:numPr>
        <w:spacing w:after="120" w:line="276" w:lineRule="auto"/>
        <w:rPr>
          <w:sz w:val="22"/>
          <w:szCs w:val="22"/>
        </w:rPr>
      </w:pPr>
      <w:r w:rsidRPr="008C7065">
        <w:rPr>
          <w:sz w:val="22"/>
          <w:szCs w:val="22"/>
        </w:rPr>
        <w:t>Assessment Criteria</w:t>
      </w:r>
      <w:r>
        <w:rPr>
          <w:sz w:val="22"/>
          <w:szCs w:val="22"/>
        </w:rPr>
        <w:t xml:space="preserve"> </w:t>
      </w:r>
      <w:r w:rsidR="002445CA">
        <w:rPr>
          <w:sz w:val="22"/>
          <w:szCs w:val="22"/>
        </w:rPr>
        <w:t>–</w:t>
      </w:r>
      <w:r>
        <w:rPr>
          <w:sz w:val="22"/>
          <w:szCs w:val="22"/>
        </w:rPr>
        <w:t xml:space="preserve"> </w:t>
      </w:r>
      <w:r w:rsidR="002445CA">
        <w:rPr>
          <w:sz w:val="22"/>
          <w:szCs w:val="22"/>
        </w:rPr>
        <w:t>A systematic ranking point system</w:t>
      </w:r>
      <w:r w:rsidR="00AC38E8">
        <w:rPr>
          <w:sz w:val="22"/>
          <w:szCs w:val="22"/>
        </w:rPr>
        <w:t xml:space="preserve"> </w:t>
      </w:r>
      <w:r w:rsidR="00A5568B">
        <w:rPr>
          <w:sz w:val="22"/>
          <w:szCs w:val="22"/>
        </w:rPr>
        <w:t xml:space="preserve">will </w:t>
      </w:r>
      <w:r w:rsidR="00AC38E8">
        <w:rPr>
          <w:sz w:val="22"/>
          <w:szCs w:val="22"/>
        </w:rPr>
        <w:t xml:space="preserve">be </w:t>
      </w:r>
      <w:r w:rsidR="00224335" w:rsidRPr="00C01A54">
        <w:rPr>
          <w:sz w:val="22"/>
          <w:szCs w:val="22"/>
        </w:rPr>
        <w:t xml:space="preserve">used in </w:t>
      </w:r>
      <w:r w:rsidR="00F6516C" w:rsidRPr="00C01A54">
        <w:rPr>
          <w:sz w:val="22"/>
          <w:szCs w:val="22"/>
        </w:rPr>
        <w:t>the evaluation</w:t>
      </w:r>
      <w:r w:rsidR="00A05240">
        <w:rPr>
          <w:sz w:val="22"/>
          <w:szCs w:val="22"/>
        </w:rPr>
        <w:t xml:space="preserve"> of </w:t>
      </w:r>
      <w:r w:rsidR="00700375">
        <w:rPr>
          <w:sz w:val="22"/>
          <w:szCs w:val="22"/>
        </w:rPr>
        <w:t>Rental</w:t>
      </w:r>
      <w:r w:rsidR="00A2731C">
        <w:rPr>
          <w:sz w:val="22"/>
          <w:szCs w:val="22"/>
        </w:rPr>
        <w:t xml:space="preserve"> Housing</w:t>
      </w:r>
      <w:r w:rsidR="00F10C97" w:rsidRPr="00C01A54">
        <w:rPr>
          <w:sz w:val="22"/>
          <w:szCs w:val="22"/>
        </w:rPr>
        <w:t xml:space="preserve"> </w:t>
      </w:r>
      <w:r w:rsidR="00F6516C" w:rsidRPr="00C01A54">
        <w:rPr>
          <w:sz w:val="22"/>
          <w:szCs w:val="22"/>
        </w:rPr>
        <w:t>applications.</w:t>
      </w:r>
      <w:r>
        <w:rPr>
          <w:sz w:val="22"/>
          <w:szCs w:val="22"/>
        </w:rPr>
        <w:t xml:space="preserve"> See Appendix </w:t>
      </w:r>
      <w:r w:rsidR="00A44E86">
        <w:rPr>
          <w:sz w:val="22"/>
          <w:szCs w:val="22"/>
        </w:rPr>
        <w:t xml:space="preserve">E </w:t>
      </w:r>
      <w:r w:rsidR="00700375">
        <w:rPr>
          <w:sz w:val="22"/>
          <w:szCs w:val="22"/>
        </w:rPr>
        <w:t>Rental</w:t>
      </w:r>
      <w:r w:rsidR="00A2731C">
        <w:rPr>
          <w:sz w:val="22"/>
          <w:szCs w:val="22"/>
        </w:rPr>
        <w:t xml:space="preserve"> Housing</w:t>
      </w:r>
      <w:r>
        <w:rPr>
          <w:sz w:val="22"/>
          <w:szCs w:val="22"/>
        </w:rPr>
        <w:t xml:space="preserve"> </w:t>
      </w:r>
      <w:r w:rsidR="00536B5F">
        <w:rPr>
          <w:sz w:val="22"/>
          <w:szCs w:val="22"/>
        </w:rPr>
        <w:t xml:space="preserve">Assessment </w:t>
      </w:r>
      <w:r>
        <w:rPr>
          <w:sz w:val="22"/>
          <w:szCs w:val="22"/>
        </w:rPr>
        <w:t>Criteria.</w:t>
      </w:r>
      <w:r w:rsidR="00A67969">
        <w:rPr>
          <w:sz w:val="22"/>
          <w:szCs w:val="22"/>
        </w:rPr>
        <w:t xml:space="preserve"> </w:t>
      </w:r>
      <w:r w:rsidR="002445CA">
        <w:rPr>
          <w:b/>
          <w:i/>
          <w:sz w:val="22"/>
          <w:szCs w:val="22"/>
        </w:rPr>
        <w:t xml:space="preserve"> </w:t>
      </w:r>
    </w:p>
    <w:p w14:paraId="79B4F4B3" w14:textId="77777777" w:rsidR="00AD0C99" w:rsidRPr="00C01A54" w:rsidRDefault="00AD0C99" w:rsidP="00C01A54">
      <w:pPr>
        <w:pStyle w:val="ListParagraph"/>
        <w:spacing w:after="120" w:line="276" w:lineRule="auto"/>
      </w:pPr>
    </w:p>
    <w:p w14:paraId="2E1C6087" w14:textId="1BEEF9B7" w:rsidR="00F6516C" w:rsidRPr="00C01A54" w:rsidRDefault="00E67908" w:rsidP="003D4D8D">
      <w:pPr>
        <w:pStyle w:val="ListParagraph"/>
        <w:widowControl w:val="0"/>
        <w:numPr>
          <w:ilvl w:val="2"/>
          <w:numId w:val="23"/>
        </w:numPr>
        <w:spacing w:after="120" w:line="276" w:lineRule="auto"/>
        <w:rPr>
          <w:sz w:val="22"/>
          <w:szCs w:val="22"/>
        </w:rPr>
      </w:pPr>
      <w:r>
        <w:rPr>
          <w:sz w:val="22"/>
          <w:szCs w:val="22"/>
        </w:rPr>
        <w:t xml:space="preserve">Director of Capital and Infrastructure </w:t>
      </w:r>
      <w:r w:rsidR="00AC38E8">
        <w:rPr>
          <w:sz w:val="22"/>
          <w:szCs w:val="22"/>
        </w:rPr>
        <w:t>may recommend to t</w:t>
      </w:r>
      <w:r w:rsidR="00F6516C" w:rsidRPr="00C01A54">
        <w:rPr>
          <w:sz w:val="22"/>
          <w:szCs w:val="22"/>
        </w:rPr>
        <w:t xml:space="preserve">he Housing Committee </w:t>
      </w:r>
      <w:r w:rsidR="00AC38E8">
        <w:rPr>
          <w:sz w:val="22"/>
          <w:szCs w:val="22"/>
        </w:rPr>
        <w:t>a</w:t>
      </w:r>
      <w:r w:rsidR="00F6516C" w:rsidRPr="00C01A54">
        <w:rPr>
          <w:sz w:val="22"/>
          <w:szCs w:val="22"/>
        </w:rPr>
        <w:t xml:space="preserve"> reassign</w:t>
      </w:r>
      <w:r w:rsidR="00AC38E8">
        <w:rPr>
          <w:sz w:val="22"/>
          <w:szCs w:val="22"/>
        </w:rPr>
        <w:t>ment of</w:t>
      </w:r>
      <w:r w:rsidR="00F6516C" w:rsidRPr="00C01A54">
        <w:rPr>
          <w:sz w:val="22"/>
          <w:szCs w:val="22"/>
        </w:rPr>
        <w:t xml:space="preserve"> units based on extenuating </w:t>
      </w:r>
      <w:r w:rsidR="00AC38E8">
        <w:rPr>
          <w:sz w:val="22"/>
          <w:szCs w:val="22"/>
        </w:rPr>
        <w:t xml:space="preserve">or changing </w:t>
      </w:r>
      <w:r w:rsidR="00F6516C" w:rsidRPr="00C01A54">
        <w:rPr>
          <w:sz w:val="22"/>
          <w:szCs w:val="22"/>
        </w:rPr>
        <w:t>circumstances.</w:t>
      </w:r>
    </w:p>
    <w:p w14:paraId="11AFEB4B" w14:textId="77777777" w:rsidR="00B4499E" w:rsidRPr="00C01A54" w:rsidRDefault="00B4499E" w:rsidP="00C01A54">
      <w:pPr>
        <w:pStyle w:val="ListParagraph"/>
        <w:widowControl w:val="0"/>
        <w:spacing w:after="120" w:line="276" w:lineRule="auto"/>
        <w:rPr>
          <w:sz w:val="22"/>
          <w:szCs w:val="22"/>
        </w:rPr>
      </w:pPr>
    </w:p>
    <w:p w14:paraId="24E26454" w14:textId="77777777" w:rsidR="00B4499E" w:rsidRPr="00C01A54" w:rsidRDefault="00F6516C" w:rsidP="003D4D8D">
      <w:pPr>
        <w:pStyle w:val="ListParagraph"/>
        <w:widowControl w:val="0"/>
        <w:numPr>
          <w:ilvl w:val="1"/>
          <w:numId w:val="23"/>
        </w:numPr>
        <w:spacing w:after="120" w:line="276" w:lineRule="auto"/>
        <w:ind w:left="709" w:hanging="709"/>
        <w:rPr>
          <w:sz w:val="22"/>
          <w:szCs w:val="22"/>
        </w:rPr>
      </w:pPr>
      <w:bookmarkStart w:id="5" w:name="_Toc195155408"/>
      <w:r w:rsidRPr="00C01A54">
        <w:rPr>
          <w:b/>
          <w:bCs/>
          <w:sz w:val="22"/>
          <w:szCs w:val="22"/>
        </w:rPr>
        <w:t>Rent Level</w:t>
      </w:r>
      <w:bookmarkEnd w:id="5"/>
      <w:r w:rsidR="003652DD" w:rsidRPr="00C01A54">
        <w:rPr>
          <w:b/>
          <w:bCs/>
          <w:sz w:val="22"/>
          <w:szCs w:val="22"/>
        </w:rPr>
        <w:t>s</w:t>
      </w:r>
    </w:p>
    <w:p w14:paraId="1C2FBA51" w14:textId="77777777" w:rsidR="00234C2D" w:rsidRPr="00C01A54" w:rsidRDefault="00234C2D" w:rsidP="00C01A54">
      <w:pPr>
        <w:pStyle w:val="ListParagraph"/>
        <w:spacing w:after="120" w:line="276" w:lineRule="auto"/>
      </w:pPr>
    </w:p>
    <w:p w14:paraId="495679F9" w14:textId="35197B41" w:rsidR="00234C2D" w:rsidRPr="00A51EFB" w:rsidRDefault="00CC62B6" w:rsidP="00A51EFB">
      <w:pPr>
        <w:pStyle w:val="ListParagraph"/>
        <w:widowControl w:val="0"/>
        <w:numPr>
          <w:ilvl w:val="2"/>
          <w:numId w:val="23"/>
        </w:numPr>
        <w:spacing w:after="120" w:line="276" w:lineRule="auto"/>
        <w:rPr>
          <w:sz w:val="22"/>
          <w:szCs w:val="22"/>
        </w:rPr>
      </w:pPr>
      <w:r>
        <w:rPr>
          <w:sz w:val="22"/>
          <w:szCs w:val="22"/>
        </w:rPr>
        <w:t xml:space="preserve">Rent levels will be set by </w:t>
      </w:r>
      <w:r w:rsidR="00FC472C" w:rsidRPr="00E54AE2">
        <w:rPr>
          <w:sz w:val="22"/>
          <w:szCs w:val="22"/>
        </w:rPr>
        <w:t>Management Board</w:t>
      </w:r>
      <w:r w:rsidR="008C7065">
        <w:rPr>
          <w:sz w:val="22"/>
          <w:szCs w:val="22"/>
        </w:rPr>
        <w:t xml:space="preserve"> </w:t>
      </w:r>
      <w:r w:rsidR="00DF2B6B">
        <w:rPr>
          <w:sz w:val="22"/>
          <w:szCs w:val="22"/>
        </w:rPr>
        <w:t>(MB)</w:t>
      </w:r>
      <w:r w:rsidR="00197908">
        <w:rPr>
          <w:sz w:val="22"/>
          <w:szCs w:val="22"/>
        </w:rPr>
        <w:t>, in consultation with the Housing Committee,</w:t>
      </w:r>
      <w:r w:rsidR="00DF2B6B">
        <w:rPr>
          <w:sz w:val="22"/>
          <w:szCs w:val="22"/>
        </w:rPr>
        <w:t xml:space="preserve"> </w:t>
      </w:r>
      <w:r>
        <w:rPr>
          <w:sz w:val="22"/>
          <w:szCs w:val="22"/>
        </w:rPr>
        <w:t xml:space="preserve">with the intention of fully covering all costs through collecting rent. </w:t>
      </w:r>
      <w:r w:rsidR="00AC38E8">
        <w:rPr>
          <w:sz w:val="22"/>
          <w:szCs w:val="22"/>
        </w:rPr>
        <w:t xml:space="preserve">Costs </w:t>
      </w:r>
      <w:r>
        <w:rPr>
          <w:sz w:val="22"/>
          <w:szCs w:val="22"/>
        </w:rPr>
        <w:t>include all maintenance, operations</w:t>
      </w:r>
      <w:r w:rsidR="00AC38E8">
        <w:rPr>
          <w:sz w:val="22"/>
          <w:szCs w:val="22"/>
        </w:rPr>
        <w:t>, insurance</w:t>
      </w:r>
      <w:r>
        <w:rPr>
          <w:sz w:val="22"/>
          <w:szCs w:val="22"/>
        </w:rPr>
        <w:t xml:space="preserve"> and housing unit replacement.</w:t>
      </w:r>
      <w:r w:rsidR="00F6516C" w:rsidRPr="00C01A54">
        <w:rPr>
          <w:sz w:val="22"/>
          <w:szCs w:val="22"/>
        </w:rPr>
        <w:t xml:space="preserve"> </w:t>
      </w:r>
      <w:r w:rsidR="00DE78FB" w:rsidRPr="00C01A54">
        <w:rPr>
          <w:sz w:val="22"/>
          <w:szCs w:val="22"/>
        </w:rPr>
        <w:t xml:space="preserve">Maintenance and operations costs for </w:t>
      </w:r>
      <w:r w:rsidR="00700375">
        <w:rPr>
          <w:sz w:val="22"/>
          <w:szCs w:val="22"/>
        </w:rPr>
        <w:t>Rental</w:t>
      </w:r>
      <w:r w:rsidR="00A2731C">
        <w:rPr>
          <w:sz w:val="22"/>
          <w:szCs w:val="22"/>
        </w:rPr>
        <w:t xml:space="preserve"> Housing</w:t>
      </w:r>
      <w:r w:rsidR="00DE78FB" w:rsidRPr="00C01A54">
        <w:rPr>
          <w:sz w:val="22"/>
          <w:szCs w:val="22"/>
        </w:rPr>
        <w:t xml:space="preserve"> units will be tracked on a per-unit basis.</w:t>
      </w:r>
      <w:r w:rsidR="00DE78FB">
        <w:rPr>
          <w:sz w:val="22"/>
          <w:szCs w:val="22"/>
        </w:rPr>
        <w:t xml:space="preserve"> </w:t>
      </w:r>
      <w:r w:rsidR="00F6516C" w:rsidRPr="00C01A54">
        <w:rPr>
          <w:sz w:val="22"/>
          <w:szCs w:val="22"/>
        </w:rPr>
        <w:t>For this reason, the paying of rent does not build equity in a unit</w:t>
      </w:r>
      <w:r w:rsidR="00DE78FB">
        <w:rPr>
          <w:sz w:val="22"/>
          <w:szCs w:val="22"/>
        </w:rPr>
        <w:t>,</w:t>
      </w:r>
      <w:r w:rsidR="00DA4E0F" w:rsidRPr="00C01A54">
        <w:rPr>
          <w:sz w:val="22"/>
          <w:szCs w:val="22"/>
        </w:rPr>
        <w:t xml:space="preserve"> </w:t>
      </w:r>
      <w:r w:rsidR="00F6516C" w:rsidRPr="00C01A54">
        <w:rPr>
          <w:sz w:val="22"/>
          <w:szCs w:val="22"/>
        </w:rPr>
        <w:t>will not be considered to build any ownership in a housing unit and can in no way be refu</w:t>
      </w:r>
      <w:r w:rsidR="00DE78FB">
        <w:rPr>
          <w:sz w:val="22"/>
          <w:szCs w:val="22"/>
        </w:rPr>
        <w:t>nded or considered to be equity</w:t>
      </w:r>
      <w:r w:rsidR="00F6516C" w:rsidRPr="00C01A54">
        <w:rPr>
          <w:sz w:val="22"/>
          <w:szCs w:val="22"/>
        </w:rPr>
        <w:t xml:space="preserve"> unless expressly described otherwise in a legal agreement between TTC and the client.</w:t>
      </w:r>
      <w:r w:rsidR="00AD69F1">
        <w:rPr>
          <w:sz w:val="22"/>
          <w:szCs w:val="22"/>
        </w:rPr>
        <w:t xml:space="preserve"> </w:t>
      </w:r>
      <w:r w:rsidR="00FC472C">
        <w:rPr>
          <w:sz w:val="22"/>
          <w:szCs w:val="22"/>
        </w:rPr>
        <w:t xml:space="preserve">Management Board </w:t>
      </w:r>
      <w:r w:rsidR="00AD69F1" w:rsidRPr="00C01A54">
        <w:rPr>
          <w:sz w:val="22"/>
          <w:szCs w:val="22"/>
        </w:rPr>
        <w:t xml:space="preserve">will set subsidy rates for </w:t>
      </w:r>
      <w:r w:rsidR="00700375">
        <w:rPr>
          <w:sz w:val="22"/>
          <w:szCs w:val="22"/>
        </w:rPr>
        <w:t>Rental</w:t>
      </w:r>
      <w:r w:rsidR="00A2731C">
        <w:rPr>
          <w:sz w:val="22"/>
          <w:szCs w:val="22"/>
        </w:rPr>
        <w:t xml:space="preserve"> Housing</w:t>
      </w:r>
      <w:r w:rsidR="00AD69F1" w:rsidRPr="00C01A54">
        <w:rPr>
          <w:sz w:val="22"/>
          <w:szCs w:val="22"/>
        </w:rPr>
        <w:t xml:space="preserve"> Units</w:t>
      </w:r>
      <w:r w:rsidR="00A2731C">
        <w:rPr>
          <w:sz w:val="22"/>
          <w:szCs w:val="22"/>
        </w:rPr>
        <w:t xml:space="preserve"> upon recommendations from Housing Committee</w:t>
      </w:r>
      <w:r w:rsidR="00AD69F1" w:rsidRPr="00C01A54">
        <w:rPr>
          <w:sz w:val="22"/>
          <w:szCs w:val="22"/>
        </w:rPr>
        <w:t>.</w:t>
      </w:r>
      <w:r w:rsidR="0041484D">
        <w:rPr>
          <w:sz w:val="22"/>
          <w:szCs w:val="22"/>
        </w:rPr>
        <w:t xml:space="preserve">  </w:t>
      </w:r>
      <w:r w:rsidR="00AC38E8">
        <w:rPr>
          <w:sz w:val="22"/>
          <w:szCs w:val="22"/>
        </w:rPr>
        <w:t xml:space="preserve"> </w:t>
      </w:r>
      <w:r w:rsidR="00452BD7">
        <w:rPr>
          <w:sz w:val="22"/>
          <w:szCs w:val="22"/>
        </w:rPr>
        <w:t xml:space="preserve"> </w:t>
      </w:r>
    </w:p>
    <w:p w14:paraId="16391921" w14:textId="77777777" w:rsidR="00A05240" w:rsidRPr="00A05240" w:rsidRDefault="00A05240" w:rsidP="00A05240">
      <w:pPr>
        <w:pStyle w:val="ListParagraph"/>
        <w:widowControl w:val="0"/>
        <w:spacing w:after="120" w:line="276" w:lineRule="auto"/>
        <w:rPr>
          <w:sz w:val="22"/>
          <w:szCs w:val="22"/>
        </w:rPr>
      </w:pPr>
    </w:p>
    <w:p w14:paraId="7284CE3C" w14:textId="3E33BDC4" w:rsidR="00D8122F" w:rsidRPr="00C01A54" w:rsidRDefault="00807BE2" w:rsidP="003D4D8D">
      <w:pPr>
        <w:pStyle w:val="ListParagraph"/>
        <w:widowControl w:val="0"/>
        <w:numPr>
          <w:ilvl w:val="2"/>
          <w:numId w:val="23"/>
        </w:numPr>
        <w:spacing w:after="120" w:line="276" w:lineRule="auto"/>
        <w:rPr>
          <w:sz w:val="22"/>
          <w:szCs w:val="22"/>
        </w:rPr>
      </w:pPr>
      <w:r>
        <w:rPr>
          <w:sz w:val="22"/>
          <w:szCs w:val="22"/>
        </w:rPr>
        <w:t>Housing Committee</w:t>
      </w:r>
      <w:r w:rsidR="00F6516C" w:rsidRPr="00C01A54">
        <w:rPr>
          <w:sz w:val="22"/>
          <w:szCs w:val="22"/>
        </w:rPr>
        <w:t xml:space="preserve"> can </w:t>
      </w:r>
      <w:r w:rsidR="00F6516C" w:rsidRPr="00E54AE2">
        <w:rPr>
          <w:sz w:val="22"/>
          <w:szCs w:val="22"/>
        </w:rPr>
        <w:t>recommend</w:t>
      </w:r>
      <w:r w:rsidR="00F6516C" w:rsidRPr="00AC38E8">
        <w:rPr>
          <w:sz w:val="22"/>
          <w:szCs w:val="22"/>
        </w:rPr>
        <w:t>,</w:t>
      </w:r>
      <w:r w:rsidR="00F6516C" w:rsidRPr="00C01A54">
        <w:rPr>
          <w:sz w:val="22"/>
          <w:szCs w:val="22"/>
        </w:rPr>
        <w:t xml:space="preserve"> on an annual basis, for rent levels to be reassessed. Rent levels can be changed subject to applicable laws</w:t>
      </w:r>
      <w:r w:rsidR="00A86418">
        <w:rPr>
          <w:sz w:val="22"/>
          <w:szCs w:val="22"/>
        </w:rPr>
        <w:t xml:space="preserve">, eg. Yukon </w:t>
      </w:r>
      <w:r w:rsidR="00452BD7">
        <w:rPr>
          <w:sz w:val="22"/>
          <w:szCs w:val="22"/>
        </w:rPr>
        <w:t xml:space="preserve">Residential </w:t>
      </w:r>
      <w:r w:rsidR="00A86418">
        <w:rPr>
          <w:sz w:val="22"/>
          <w:szCs w:val="22"/>
        </w:rPr>
        <w:t xml:space="preserve">Landlord and Tenant Act. </w:t>
      </w:r>
    </w:p>
    <w:p w14:paraId="6BE8C4C9" w14:textId="77777777" w:rsidR="00820E85" w:rsidRPr="00C01A54" w:rsidRDefault="00820E85" w:rsidP="00C01A54">
      <w:pPr>
        <w:pStyle w:val="ListParagraph"/>
        <w:widowControl w:val="0"/>
        <w:spacing w:after="120" w:line="276" w:lineRule="auto"/>
        <w:ind w:left="709"/>
        <w:rPr>
          <w:sz w:val="22"/>
          <w:szCs w:val="22"/>
        </w:rPr>
      </w:pPr>
      <w:bookmarkStart w:id="6" w:name="_Toc195155409"/>
    </w:p>
    <w:p w14:paraId="5BD24FEC" w14:textId="77777777" w:rsidR="00236CBC" w:rsidRPr="00CE46D5" w:rsidRDefault="00F6516C" w:rsidP="003D4D8D">
      <w:pPr>
        <w:pStyle w:val="ListParagraph"/>
        <w:widowControl w:val="0"/>
        <w:numPr>
          <w:ilvl w:val="1"/>
          <w:numId w:val="23"/>
        </w:numPr>
        <w:spacing w:after="120" w:line="276" w:lineRule="auto"/>
        <w:ind w:left="709" w:hanging="709"/>
        <w:rPr>
          <w:sz w:val="22"/>
          <w:szCs w:val="22"/>
        </w:rPr>
      </w:pPr>
      <w:r w:rsidRPr="00C01A54">
        <w:rPr>
          <w:b/>
          <w:bCs/>
          <w:sz w:val="22"/>
          <w:szCs w:val="22"/>
        </w:rPr>
        <w:t>Rental Tenancy Agreement</w:t>
      </w:r>
      <w:bookmarkEnd w:id="6"/>
    </w:p>
    <w:p w14:paraId="24673985" w14:textId="2E552605" w:rsidR="00830D9F" w:rsidRPr="00F467F1" w:rsidRDefault="00830D9F" w:rsidP="00830D9F">
      <w:pPr>
        <w:pStyle w:val="BodyText"/>
        <w:tabs>
          <w:tab w:val="left" w:pos="1468"/>
        </w:tabs>
        <w:rPr>
          <w:sz w:val="22"/>
          <w:szCs w:val="22"/>
        </w:rPr>
      </w:pPr>
      <w:r w:rsidRPr="00F467F1">
        <w:rPr>
          <w:spacing w:val="-1"/>
          <w:sz w:val="22"/>
          <w:szCs w:val="22"/>
        </w:rPr>
        <w:t xml:space="preserve">2.7.1      Roles and Responsibilities of Tenant </w:t>
      </w:r>
    </w:p>
    <w:p w14:paraId="271669AD" w14:textId="157B4C02" w:rsidR="00830D9F" w:rsidRPr="00F467F1" w:rsidRDefault="00830D9F" w:rsidP="00830D9F">
      <w:pPr>
        <w:pStyle w:val="BodyText"/>
        <w:spacing w:before="120" w:line="275" w:lineRule="exact"/>
        <w:ind w:right="263"/>
        <w:rPr>
          <w:sz w:val="22"/>
          <w:szCs w:val="22"/>
        </w:rPr>
      </w:pPr>
      <w:r w:rsidRPr="00F467F1">
        <w:rPr>
          <w:sz w:val="22"/>
          <w:szCs w:val="22"/>
        </w:rPr>
        <w:t xml:space="preserve"> The</w:t>
      </w:r>
      <w:r w:rsidRPr="00F467F1">
        <w:rPr>
          <w:spacing w:val="-1"/>
          <w:sz w:val="22"/>
          <w:szCs w:val="22"/>
        </w:rPr>
        <w:t xml:space="preserve"> </w:t>
      </w:r>
      <w:r w:rsidRPr="00F467F1">
        <w:rPr>
          <w:sz w:val="22"/>
          <w:szCs w:val="22"/>
        </w:rPr>
        <w:t>key</w:t>
      </w:r>
      <w:r w:rsidRPr="00F467F1">
        <w:rPr>
          <w:spacing w:val="-1"/>
          <w:sz w:val="22"/>
          <w:szCs w:val="22"/>
        </w:rPr>
        <w:t xml:space="preserve"> </w:t>
      </w:r>
      <w:r w:rsidRPr="00F467F1">
        <w:rPr>
          <w:sz w:val="22"/>
          <w:szCs w:val="22"/>
        </w:rPr>
        <w:t>responsibilities</w:t>
      </w:r>
      <w:r w:rsidRPr="00F467F1">
        <w:rPr>
          <w:spacing w:val="-1"/>
          <w:sz w:val="22"/>
          <w:szCs w:val="22"/>
        </w:rPr>
        <w:t xml:space="preserve"> </w:t>
      </w:r>
      <w:r w:rsidRPr="00F467F1">
        <w:rPr>
          <w:sz w:val="22"/>
          <w:szCs w:val="22"/>
        </w:rPr>
        <w:t>of</w:t>
      </w:r>
      <w:r w:rsidRPr="00F467F1">
        <w:rPr>
          <w:spacing w:val="-1"/>
          <w:sz w:val="22"/>
          <w:szCs w:val="22"/>
        </w:rPr>
        <w:t xml:space="preserve"> </w:t>
      </w:r>
      <w:r w:rsidRPr="00F467F1">
        <w:rPr>
          <w:sz w:val="22"/>
          <w:szCs w:val="22"/>
        </w:rPr>
        <w:t>the</w:t>
      </w:r>
      <w:r w:rsidRPr="00F467F1">
        <w:rPr>
          <w:spacing w:val="-1"/>
          <w:sz w:val="22"/>
          <w:szCs w:val="22"/>
        </w:rPr>
        <w:t xml:space="preserve"> </w:t>
      </w:r>
      <w:r w:rsidRPr="00F467F1">
        <w:rPr>
          <w:sz w:val="22"/>
          <w:szCs w:val="22"/>
        </w:rPr>
        <w:t>tenant</w:t>
      </w:r>
      <w:r w:rsidRPr="00F467F1">
        <w:rPr>
          <w:spacing w:val="-1"/>
          <w:sz w:val="22"/>
          <w:szCs w:val="22"/>
        </w:rPr>
        <w:t xml:space="preserve"> </w:t>
      </w:r>
      <w:r w:rsidRPr="00F467F1">
        <w:rPr>
          <w:sz w:val="22"/>
          <w:szCs w:val="22"/>
        </w:rPr>
        <w:t>are</w:t>
      </w:r>
      <w:r w:rsidRPr="00F467F1">
        <w:rPr>
          <w:spacing w:val="-1"/>
          <w:sz w:val="22"/>
          <w:szCs w:val="22"/>
        </w:rPr>
        <w:t xml:space="preserve"> </w:t>
      </w:r>
      <w:r w:rsidRPr="00F467F1">
        <w:rPr>
          <w:sz w:val="22"/>
          <w:szCs w:val="22"/>
        </w:rPr>
        <w:t>to:</w:t>
      </w:r>
    </w:p>
    <w:p w14:paraId="21E0DAD4" w14:textId="77777777" w:rsidR="00830D9F" w:rsidRPr="00F467F1" w:rsidRDefault="00830D9F" w:rsidP="00830D9F">
      <w:pPr>
        <w:pStyle w:val="BodyText"/>
        <w:widowControl w:val="0"/>
        <w:numPr>
          <w:ilvl w:val="0"/>
          <w:numId w:val="41"/>
        </w:numPr>
        <w:tabs>
          <w:tab w:val="left" w:pos="1828"/>
        </w:tabs>
        <w:spacing w:after="0"/>
        <w:ind w:right="438"/>
        <w:rPr>
          <w:sz w:val="22"/>
          <w:szCs w:val="22"/>
        </w:rPr>
      </w:pPr>
      <w:r w:rsidRPr="00F467F1">
        <w:rPr>
          <w:sz w:val="22"/>
          <w:szCs w:val="22"/>
        </w:rPr>
        <w:t xml:space="preserve">Sign a rental tenancy agreement  and </w:t>
      </w:r>
      <w:r w:rsidRPr="00F467F1">
        <w:rPr>
          <w:spacing w:val="-1"/>
          <w:sz w:val="22"/>
          <w:szCs w:val="22"/>
        </w:rPr>
        <w:t>meet</w:t>
      </w:r>
      <w:r w:rsidRPr="00F467F1">
        <w:rPr>
          <w:sz w:val="22"/>
          <w:szCs w:val="22"/>
        </w:rPr>
        <w:t xml:space="preserve"> the</w:t>
      </w:r>
      <w:r w:rsidRPr="00F467F1">
        <w:rPr>
          <w:spacing w:val="-2"/>
          <w:sz w:val="22"/>
          <w:szCs w:val="22"/>
        </w:rPr>
        <w:t xml:space="preserve"> </w:t>
      </w:r>
      <w:r w:rsidRPr="00F467F1">
        <w:rPr>
          <w:sz w:val="22"/>
          <w:szCs w:val="22"/>
        </w:rPr>
        <w:t xml:space="preserve">conditions of the </w:t>
      </w:r>
      <w:r w:rsidRPr="00F467F1">
        <w:rPr>
          <w:spacing w:val="-1"/>
          <w:sz w:val="22"/>
          <w:szCs w:val="22"/>
        </w:rPr>
        <w:t>agreement</w:t>
      </w:r>
      <w:r w:rsidRPr="00F467F1">
        <w:rPr>
          <w:sz w:val="22"/>
          <w:szCs w:val="22"/>
        </w:rPr>
        <w:t xml:space="preserve"> which</w:t>
      </w:r>
      <w:r w:rsidRPr="00F467F1">
        <w:rPr>
          <w:spacing w:val="33"/>
          <w:sz w:val="22"/>
          <w:szCs w:val="22"/>
        </w:rPr>
        <w:t xml:space="preserve"> </w:t>
      </w:r>
      <w:r w:rsidRPr="00F467F1">
        <w:rPr>
          <w:sz w:val="22"/>
          <w:szCs w:val="22"/>
        </w:rPr>
        <w:t>include,</w:t>
      </w:r>
      <w:r w:rsidRPr="00F467F1">
        <w:rPr>
          <w:spacing w:val="-1"/>
          <w:sz w:val="22"/>
          <w:szCs w:val="22"/>
        </w:rPr>
        <w:t xml:space="preserve"> </w:t>
      </w:r>
      <w:r w:rsidRPr="00F467F1">
        <w:rPr>
          <w:sz w:val="22"/>
          <w:szCs w:val="22"/>
        </w:rPr>
        <w:t>but</w:t>
      </w:r>
      <w:r w:rsidRPr="00F467F1">
        <w:rPr>
          <w:spacing w:val="-1"/>
          <w:sz w:val="22"/>
          <w:szCs w:val="22"/>
        </w:rPr>
        <w:t xml:space="preserve"> </w:t>
      </w:r>
      <w:r w:rsidRPr="00F467F1">
        <w:rPr>
          <w:sz w:val="22"/>
          <w:szCs w:val="22"/>
        </w:rPr>
        <w:t>are</w:t>
      </w:r>
      <w:r w:rsidRPr="00F467F1">
        <w:rPr>
          <w:spacing w:val="-1"/>
          <w:sz w:val="22"/>
          <w:szCs w:val="22"/>
        </w:rPr>
        <w:t xml:space="preserve"> </w:t>
      </w:r>
      <w:r w:rsidRPr="00F467F1">
        <w:rPr>
          <w:sz w:val="22"/>
          <w:szCs w:val="22"/>
        </w:rPr>
        <w:t>not</w:t>
      </w:r>
      <w:r w:rsidRPr="00F467F1">
        <w:rPr>
          <w:spacing w:val="-1"/>
          <w:sz w:val="22"/>
          <w:szCs w:val="22"/>
        </w:rPr>
        <w:t xml:space="preserve"> limited </w:t>
      </w:r>
      <w:r w:rsidRPr="00F467F1">
        <w:rPr>
          <w:sz w:val="22"/>
          <w:szCs w:val="22"/>
        </w:rPr>
        <w:t>to:</w:t>
      </w:r>
      <w:r w:rsidRPr="00F467F1">
        <w:rPr>
          <w:spacing w:val="-1"/>
          <w:sz w:val="22"/>
          <w:szCs w:val="22"/>
        </w:rPr>
        <w:t xml:space="preserve"> making</w:t>
      </w:r>
      <w:r w:rsidRPr="00F467F1">
        <w:rPr>
          <w:spacing w:val="1"/>
          <w:sz w:val="22"/>
          <w:szCs w:val="22"/>
        </w:rPr>
        <w:t xml:space="preserve"> </w:t>
      </w:r>
      <w:r w:rsidRPr="00F467F1">
        <w:rPr>
          <w:spacing w:val="-1"/>
          <w:sz w:val="22"/>
          <w:szCs w:val="22"/>
        </w:rPr>
        <w:t>monthly</w:t>
      </w:r>
      <w:r w:rsidRPr="00F467F1">
        <w:rPr>
          <w:sz w:val="22"/>
          <w:szCs w:val="22"/>
        </w:rPr>
        <w:t xml:space="preserve"> rent </w:t>
      </w:r>
      <w:r w:rsidRPr="00F467F1">
        <w:rPr>
          <w:spacing w:val="-1"/>
          <w:sz w:val="22"/>
          <w:szCs w:val="22"/>
        </w:rPr>
        <w:t>payments,</w:t>
      </w:r>
      <w:r w:rsidRPr="00F467F1">
        <w:rPr>
          <w:sz w:val="22"/>
          <w:szCs w:val="22"/>
        </w:rPr>
        <w:t xml:space="preserve"> paying other</w:t>
      </w:r>
      <w:r w:rsidRPr="00F467F1">
        <w:rPr>
          <w:spacing w:val="43"/>
          <w:sz w:val="22"/>
          <w:szCs w:val="22"/>
        </w:rPr>
        <w:t xml:space="preserve"> </w:t>
      </w:r>
      <w:r w:rsidRPr="00F467F1">
        <w:rPr>
          <w:sz w:val="22"/>
          <w:szCs w:val="22"/>
        </w:rPr>
        <w:t>housing</w:t>
      </w:r>
      <w:r w:rsidRPr="00F467F1">
        <w:rPr>
          <w:spacing w:val="-1"/>
          <w:sz w:val="22"/>
          <w:szCs w:val="22"/>
        </w:rPr>
        <w:t xml:space="preserve"> </w:t>
      </w:r>
      <w:r w:rsidRPr="00F467F1">
        <w:rPr>
          <w:sz w:val="22"/>
          <w:szCs w:val="22"/>
        </w:rPr>
        <w:t>charges</w:t>
      </w:r>
      <w:r w:rsidRPr="00F467F1">
        <w:rPr>
          <w:spacing w:val="-1"/>
          <w:sz w:val="22"/>
          <w:szCs w:val="22"/>
        </w:rPr>
        <w:t xml:space="preserve"> </w:t>
      </w:r>
      <w:r w:rsidRPr="00F467F1">
        <w:rPr>
          <w:sz w:val="22"/>
          <w:szCs w:val="22"/>
        </w:rPr>
        <w:t>as</w:t>
      </w:r>
      <w:r w:rsidRPr="00F467F1">
        <w:rPr>
          <w:spacing w:val="-1"/>
          <w:sz w:val="22"/>
          <w:szCs w:val="22"/>
        </w:rPr>
        <w:t xml:space="preserve"> </w:t>
      </w:r>
      <w:r w:rsidRPr="00F467F1">
        <w:rPr>
          <w:sz w:val="22"/>
          <w:szCs w:val="22"/>
        </w:rPr>
        <w:t>required,</w:t>
      </w:r>
      <w:r w:rsidRPr="00F467F1">
        <w:rPr>
          <w:spacing w:val="-1"/>
          <w:sz w:val="22"/>
          <w:szCs w:val="22"/>
        </w:rPr>
        <w:t xml:space="preserve"> </w:t>
      </w:r>
      <w:r w:rsidRPr="00F467F1">
        <w:rPr>
          <w:sz w:val="22"/>
          <w:szCs w:val="22"/>
        </w:rPr>
        <w:t xml:space="preserve">correcting tenant </w:t>
      </w:r>
      <w:r w:rsidRPr="00F467F1">
        <w:rPr>
          <w:spacing w:val="-1"/>
          <w:sz w:val="22"/>
          <w:szCs w:val="22"/>
        </w:rPr>
        <w:t>damage,</w:t>
      </w:r>
      <w:r w:rsidRPr="00F467F1">
        <w:rPr>
          <w:sz w:val="22"/>
          <w:szCs w:val="22"/>
        </w:rPr>
        <w:t xml:space="preserve"> keeping the unit and</w:t>
      </w:r>
      <w:r w:rsidRPr="00F467F1">
        <w:rPr>
          <w:spacing w:val="25"/>
          <w:sz w:val="22"/>
          <w:szCs w:val="22"/>
        </w:rPr>
        <w:t xml:space="preserve"> </w:t>
      </w:r>
      <w:r w:rsidRPr="00F467F1">
        <w:rPr>
          <w:sz w:val="22"/>
          <w:szCs w:val="22"/>
        </w:rPr>
        <w:t xml:space="preserve">property free of health and safety </w:t>
      </w:r>
      <w:r w:rsidRPr="00F467F1">
        <w:rPr>
          <w:spacing w:val="-1"/>
          <w:sz w:val="22"/>
          <w:szCs w:val="22"/>
        </w:rPr>
        <w:t>hazards and complying with all fire and</w:t>
      </w:r>
      <w:r w:rsidRPr="00F467F1">
        <w:rPr>
          <w:spacing w:val="29"/>
          <w:sz w:val="22"/>
          <w:szCs w:val="22"/>
        </w:rPr>
        <w:t xml:space="preserve"> </w:t>
      </w:r>
      <w:r w:rsidRPr="00F467F1">
        <w:rPr>
          <w:spacing w:val="-1"/>
          <w:sz w:val="22"/>
          <w:szCs w:val="22"/>
        </w:rPr>
        <w:t>health and safety regulations; and</w:t>
      </w:r>
    </w:p>
    <w:p w14:paraId="4A37CDB5" w14:textId="77777777" w:rsidR="00830D9F" w:rsidRPr="00F467F1" w:rsidRDefault="00830D9F" w:rsidP="00830D9F">
      <w:pPr>
        <w:pStyle w:val="BodyText"/>
        <w:widowControl w:val="0"/>
        <w:numPr>
          <w:ilvl w:val="0"/>
          <w:numId w:val="41"/>
        </w:numPr>
        <w:tabs>
          <w:tab w:val="left" w:pos="1828"/>
        </w:tabs>
        <w:spacing w:after="0"/>
        <w:rPr>
          <w:sz w:val="22"/>
          <w:szCs w:val="22"/>
        </w:rPr>
      </w:pPr>
      <w:r w:rsidRPr="00F467F1">
        <w:rPr>
          <w:sz w:val="22"/>
          <w:szCs w:val="22"/>
        </w:rPr>
        <w:t xml:space="preserve">Be responsible for snow </w:t>
      </w:r>
      <w:r w:rsidRPr="00F467F1">
        <w:rPr>
          <w:spacing w:val="-1"/>
          <w:sz w:val="22"/>
          <w:szCs w:val="22"/>
        </w:rPr>
        <w:t>removal;</w:t>
      </w:r>
      <w:r w:rsidRPr="00F467F1">
        <w:rPr>
          <w:sz w:val="22"/>
          <w:szCs w:val="22"/>
        </w:rPr>
        <w:t xml:space="preserve"> and</w:t>
      </w:r>
    </w:p>
    <w:p w14:paraId="59DB78A9" w14:textId="383E24C5" w:rsidR="00830D9F" w:rsidRPr="00F467F1" w:rsidRDefault="00830D9F" w:rsidP="00830D9F">
      <w:pPr>
        <w:pStyle w:val="BodyText"/>
        <w:widowControl w:val="0"/>
        <w:numPr>
          <w:ilvl w:val="0"/>
          <w:numId w:val="41"/>
        </w:numPr>
        <w:tabs>
          <w:tab w:val="left" w:pos="1828"/>
        </w:tabs>
        <w:spacing w:after="0"/>
        <w:ind w:right="1578"/>
        <w:rPr>
          <w:sz w:val="22"/>
          <w:szCs w:val="22"/>
        </w:rPr>
      </w:pPr>
      <w:r w:rsidRPr="00F467F1">
        <w:rPr>
          <w:sz w:val="22"/>
          <w:szCs w:val="22"/>
        </w:rPr>
        <w:t xml:space="preserve">Participate in </w:t>
      </w:r>
      <w:r w:rsidRPr="00F467F1">
        <w:rPr>
          <w:spacing w:val="-1"/>
          <w:sz w:val="22"/>
          <w:szCs w:val="22"/>
        </w:rPr>
        <w:t>move-in,</w:t>
      </w:r>
      <w:r w:rsidRPr="00F467F1">
        <w:rPr>
          <w:sz w:val="22"/>
          <w:szCs w:val="22"/>
        </w:rPr>
        <w:t xml:space="preserve"> </w:t>
      </w:r>
      <w:r w:rsidRPr="00F467F1">
        <w:rPr>
          <w:spacing w:val="-1"/>
          <w:sz w:val="22"/>
          <w:szCs w:val="22"/>
        </w:rPr>
        <w:t xml:space="preserve">move-out </w:t>
      </w:r>
      <w:r w:rsidRPr="00F467F1">
        <w:rPr>
          <w:sz w:val="22"/>
          <w:szCs w:val="22"/>
        </w:rPr>
        <w:t>and</w:t>
      </w:r>
      <w:r w:rsidRPr="00F467F1">
        <w:rPr>
          <w:spacing w:val="-1"/>
          <w:sz w:val="22"/>
          <w:szCs w:val="22"/>
        </w:rPr>
        <w:t xml:space="preserve"> </w:t>
      </w:r>
      <w:r w:rsidRPr="00F467F1">
        <w:rPr>
          <w:sz w:val="22"/>
          <w:szCs w:val="22"/>
        </w:rPr>
        <w:t>other</w:t>
      </w:r>
      <w:r w:rsidRPr="00F467F1">
        <w:rPr>
          <w:spacing w:val="-1"/>
          <w:sz w:val="22"/>
          <w:szCs w:val="22"/>
        </w:rPr>
        <w:t xml:space="preserve"> </w:t>
      </w:r>
      <w:r w:rsidRPr="00F467F1">
        <w:rPr>
          <w:sz w:val="22"/>
          <w:szCs w:val="22"/>
        </w:rPr>
        <w:t>unit</w:t>
      </w:r>
      <w:r w:rsidRPr="00F467F1">
        <w:rPr>
          <w:spacing w:val="-1"/>
          <w:sz w:val="22"/>
          <w:szCs w:val="22"/>
        </w:rPr>
        <w:t xml:space="preserve"> </w:t>
      </w:r>
      <w:r w:rsidRPr="00F467F1">
        <w:rPr>
          <w:sz w:val="22"/>
          <w:szCs w:val="22"/>
        </w:rPr>
        <w:t>condition</w:t>
      </w:r>
      <w:r w:rsidRPr="00F467F1">
        <w:rPr>
          <w:spacing w:val="25"/>
          <w:sz w:val="22"/>
          <w:szCs w:val="22"/>
        </w:rPr>
        <w:t xml:space="preserve"> </w:t>
      </w:r>
      <w:r w:rsidRPr="00F467F1">
        <w:rPr>
          <w:spacing w:val="-1"/>
          <w:sz w:val="22"/>
          <w:szCs w:val="22"/>
        </w:rPr>
        <w:t>inspections/assessments</w:t>
      </w:r>
      <w:r w:rsidRPr="00F467F1">
        <w:rPr>
          <w:sz w:val="22"/>
          <w:szCs w:val="22"/>
        </w:rPr>
        <w:t xml:space="preserve"> as </w:t>
      </w:r>
      <w:r w:rsidRPr="00F467F1">
        <w:rPr>
          <w:spacing w:val="-1"/>
          <w:sz w:val="22"/>
          <w:szCs w:val="22"/>
        </w:rPr>
        <w:t>described in this housing policy; and</w:t>
      </w:r>
    </w:p>
    <w:p w14:paraId="53B0D86A" w14:textId="10135055" w:rsidR="00830D9F" w:rsidRPr="00F467F1" w:rsidRDefault="00830D9F" w:rsidP="00830D9F">
      <w:pPr>
        <w:pStyle w:val="BodyText"/>
        <w:widowControl w:val="0"/>
        <w:numPr>
          <w:ilvl w:val="0"/>
          <w:numId w:val="41"/>
        </w:numPr>
        <w:tabs>
          <w:tab w:val="left" w:pos="1828"/>
        </w:tabs>
        <w:spacing w:after="0"/>
        <w:ind w:right="231"/>
        <w:jc w:val="both"/>
        <w:rPr>
          <w:sz w:val="22"/>
          <w:szCs w:val="22"/>
        </w:rPr>
      </w:pPr>
      <w:r w:rsidRPr="00F467F1">
        <w:rPr>
          <w:sz w:val="22"/>
          <w:szCs w:val="22"/>
        </w:rPr>
        <w:t xml:space="preserve">Carry out </w:t>
      </w:r>
      <w:r w:rsidRPr="00F467F1">
        <w:rPr>
          <w:spacing w:val="-1"/>
          <w:sz w:val="22"/>
          <w:szCs w:val="22"/>
        </w:rPr>
        <w:t>maintenance</w:t>
      </w:r>
      <w:r w:rsidRPr="00F467F1">
        <w:rPr>
          <w:sz w:val="22"/>
          <w:szCs w:val="22"/>
        </w:rPr>
        <w:t xml:space="preserve"> and repairs as </w:t>
      </w:r>
      <w:r w:rsidRPr="00F467F1">
        <w:rPr>
          <w:spacing w:val="-1"/>
          <w:sz w:val="22"/>
          <w:szCs w:val="22"/>
        </w:rPr>
        <w:t xml:space="preserve">detailed in the </w:t>
      </w:r>
      <w:r w:rsidR="00BA2385">
        <w:rPr>
          <w:spacing w:val="-1"/>
          <w:sz w:val="22"/>
          <w:szCs w:val="22"/>
        </w:rPr>
        <w:t>R</w:t>
      </w:r>
      <w:r w:rsidRPr="00F467F1">
        <w:rPr>
          <w:spacing w:val="-1"/>
          <w:sz w:val="22"/>
          <w:szCs w:val="22"/>
        </w:rPr>
        <w:t xml:space="preserve">ental </w:t>
      </w:r>
      <w:r w:rsidR="00BA2385">
        <w:rPr>
          <w:spacing w:val="-1"/>
          <w:sz w:val="22"/>
          <w:szCs w:val="22"/>
        </w:rPr>
        <w:t>Tenancy</w:t>
      </w:r>
      <w:r w:rsidRPr="00F467F1">
        <w:rPr>
          <w:spacing w:val="-1"/>
          <w:sz w:val="22"/>
          <w:szCs w:val="22"/>
        </w:rPr>
        <w:t xml:space="preserve"> </w:t>
      </w:r>
      <w:r w:rsidR="00BA2385">
        <w:rPr>
          <w:spacing w:val="-2"/>
          <w:sz w:val="22"/>
          <w:szCs w:val="22"/>
        </w:rPr>
        <w:t>A</w:t>
      </w:r>
      <w:r w:rsidRPr="00F467F1">
        <w:rPr>
          <w:spacing w:val="-2"/>
          <w:sz w:val="22"/>
          <w:szCs w:val="22"/>
        </w:rPr>
        <w:t>greement</w:t>
      </w:r>
      <w:r w:rsidRPr="00F467F1">
        <w:rPr>
          <w:spacing w:val="50"/>
          <w:sz w:val="22"/>
          <w:szCs w:val="22"/>
        </w:rPr>
        <w:t xml:space="preserve"> </w:t>
      </w:r>
      <w:r w:rsidRPr="00F467F1">
        <w:rPr>
          <w:sz w:val="22"/>
          <w:szCs w:val="22"/>
        </w:rPr>
        <w:lastRenderedPageBreak/>
        <w:t xml:space="preserve">and/or notify the housing </w:t>
      </w:r>
      <w:r w:rsidRPr="00F467F1">
        <w:rPr>
          <w:spacing w:val="-1"/>
          <w:sz w:val="22"/>
          <w:szCs w:val="22"/>
        </w:rPr>
        <w:t>manager</w:t>
      </w:r>
      <w:r w:rsidRPr="00F467F1">
        <w:rPr>
          <w:sz w:val="22"/>
          <w:szCs w:val="22"/>
        </w:rPr>
        <w:t xml:space="preserve"> of any required </w:t>
      </w:r>
      <w:r w:rsidRPr="00F467F1">
        <w:rPr>
          <w:spacing w:val="-1"/>
          <w:sz w:val="22"/>
          <w:szCs w:val="22"/>
        </w:rPr>
        <w:t>maintenance</w:t>
      </w:r>
      <w:r w:rsidRPr="00F467F1">
        <w:rPr>
          <w:sz w:val="22"/>
          <w:szCs w:val="22"/>
        </w:rPr>
        <w:t xml:space="preserve"> or repairs that</w:t>
      </w:r>
      <w:r w:rsidRPr="00F467F1">
        <w:rPr>
          <w:spacing w:val="25"/>
          <w:sz w:val="22"/>
          <w:szCs w:val="22"/>
        </w:rPr>
        <w:t xml:space="preserve"> </w:t>
      </w:r>
      <w:r w:rsidRPr="00F467F1">
        <w:rPr>
          <w:sz w:val="22"/>
          <w:szCs w:val="22"/>
        </w:rPr>
        <w:t>are the responsibility of the TTC; and</w:t>
      </w:r>
    </w:p>
    <w:p w14:paraId="276A98FF" w14:textId="77777777" w:rsidR="00830D9F" w:rsidRPr="00F467F1" w:rsidRDefault="00830D9F" w:rsidP="00830D9F">
      <w:pPr>
        <w:pStyle w:val="BodyText"/>
        <w:widowControl w:val="0"/>
        <w:numPr>
          <w:ilvl w:val="0"/>
          <w:numId w:val="41"/>
        </w:numPr>
        <w:tabs>
          <w:tab w:val="left" w:pos="1828"/>
        </w:tabs>
        <w:spacing w:after="0"/>
        <w:ind w:right="206"/>
        <w:rPr>
          <w:sz w:val="22"/>
          <w:szCs w:val="22"/>
        </w:rPr>
      </w:pPr>
      <w:r w:rsidRPr="00F467F1">
        <w:rPr>
          <w:spacing w:val="-1"/>
          <w:sz w:val="22"/>
          <w:szCs w:val="22"/>
        </w:rPr>
        <w:t xml:space="preserve">Not interfere with or unreasonably disturb </w:t>
      </w:r>
      <w:r w:rsidRPr="00F467F1">
        <w:rPr>
          <w:sz w:val="22"/>
          <w:szCs w:val="22"/>
        </w:rPr>
        <w:t>a</w:t>
      </w:r>
      <w:r w:rsidRPr="00F467F1">
        <w:rPr>
          <w:spacing w:val="-1"/>
          <w:sz w:val="22"/>
          <w:szCs w:val="22"/>
        </w:rPr>
        <w:t xml:space="preserve"> </w:t>
      </w:r>
      <w:r w:rsidRPr="00F467F1">
        <w:rPr>
          <w:sz w:val="22"/>
          <w:szCs w:val="22"/>
        </w:rPr>
        <w:t>neighboring</w:t>
      </w:r>
      <w:r w:rsidRPr="00F467F1">
        <w:rPr>
          <w:spacing w:val="-1"/>
          <w:sz w:val="22"/>
          <w:szCs w:val="22"/>
        </w:rPr>
        <w:t xml:space="preserve"> </w:t>
      </w:r>
      <w:r w:rsidRPr="00F467F1">
        <w:rPr>
          <w:sz w:val="22"/>
          <w:szCs w:val="22"/>
        </w:rPr>
        <w:t>occupant</w:t>
      </w:r>
      <w:r w:rsidRPr="00F467F1">
        <w:rPr>
          <w:spacing w:val="-1"/>
          <w:sz w:val="22"/>
          <w:szCs w:val="22"/>
        </w:rPr>
        <w:t xml:space="preserve"> </w:t>
      </w:r>
      <w:r w:rsidRPr="00F467F1">
        <w:rPr>
          <w:sz w:val="22"/>
          <w:szCs w:val="22"/>
        </w:rPr>
        <w:t>and</w:t>
      </w:r>
      <w:r w:rsidRPr="00F467F1">
        <w:rPr>
          <w:spacing w:val="-1"/>
          <w:sz w:val="22"/>
          <w:szCs w:val="22"/>
        </w:rPr>
        <w:t xml:space="preserve"> </w:t>
      </w:r>
      <w:r w:rsidRPr="00F467F1">
        <w:rPr>
          <w:sz w:val="22"/>
          <w:szCs w:val="22"/>
        </w:rPr>
        <w:t>not</w:t>
      </w:r>
      <w:r w:rsidRPr="00F467F1">
        <w:rPr>
          <w:spacing w:val="23"/>
          <w:sz w:val="22"/>
          <w:szCs w:val="22"/>
        </w:rPr>
        <w:t xml:space="preserve"> </w:t>
      </w:r>
      <w:r w:rsidRPr="00F467F1">
        <w:rPr>
          <w:sz w:val="22"/>
          <w:szCs w:val="22"/>
        </w:rPr>
        <w:t>jeopardize</w:t>
      </w:r>
      <w:r w:rsidRPr="00F467F1">
        <w:rPr>
          <w:spacing w:val="-1"/>
          <w:sz w:val="22"/>
          <w:szCs w:val="22"/>
        </w:rPr>
        <w:t xml:space="preserve"> </w:t>
      </w:r>
      <w:r w:rsidRPr="00F467F1">
        <w:rPr>
          <w:sz w:val="22"/>
          <w:szCs w:val="22"/>
        </w:rPr>
        <w:t>the</w:t>
      </w:r>
      <w:r w:rsidRPr="00F467F1">
        <w:rPr>
          <w:spacing w:val="-1"/>
          <w:sz w:val="22"/>
          <w:szCs w:val="22"/>
        </w:rPr>
        <w:t xml:space="preserve"> </w:t>
      </w:r>
      <w:r w:rsidRPr="00F467F1">
        <w:rPr>
          <w:sz w:val="22"/>
          <w:szCs w:val="22"/>
        </w:rPr>
        <w:t>health</w:t>
      </w:r>
      <w:r w:rsidRPr="00F467F1">
        <w:rPr>
          <w:spacing w:val="-1"/>
          <w:sz w:val="22"/>
          <w:szCs w:val="22"/>
        </w:rPr>
        <w:t xml:space="preserve"> </w:t>
      </w:r>
      <w:r w:rsidRPr="00F467F1">
        <w:rPr>
          <w:sz w:val="22"/>
          <w:szCs w:val="22"/>
        </w:rPr>
        <w:t>or</w:t>
      </w:r>
      <w:r w:rsidRPr="00F467F1">
        <w:rPr>
          <w:spacing w:val="-1"/>
          <w:sz w:val="22"/>
          <w:szCs w:val="22"/>
        </w:rPr>
        <w:t xml:space="preserve"> </w:t>
      </w:r>
      <w:r w:rsidRPr="00F467F1">
        <w:rPr>
          <w:sz w:val="22"/>
          <w:szCs w:val="22"/>
        </w:rPr>
        <w:t>safety or lawful right of a</w:t>
      </w:r>
      <w:r w:rsidRPr="00F467F1">
        <w:rPr>
          <w:spacing w:val="-1"/>
          <w:sz w:val="22"/>
          <w:szCs w:val="22"/>
        </w:rPr>
        <w:t xml:space="preserve"> </w:t>
      </w:r>
      <w:r w:rsidRPr="00F467F1">
        <w:rPr>
          <w:sz w:val="22"/>
          <w:szCs w:val="22"/>
        </w:rPr>
        <w:t>neighboring</w:t>
      </w:r>
      <w:r w:rsidRPr="00F467F1">
        <w:rPr>
          <w:spacing w:val="-1"/>
          <w:sz w:val="22"/>
          <w:szCs w:val="22"/>
        </w:rPr>
        <w:t xml:space="preserve"> </w:t>
      </w:r>
      <w:r w:rsidRPr="00F467F1">
        <w:rPr>
          <w:sz w:val="22"/>
          <w:szCs w:val="22"/>
        </w:rPr>
        <w:t>occupant</w:t>
      </w:r>
      <w:r w:rsidRPr="00F467F1">
        <w:rPr>
          <w:spacing w:val="-1"/>
          <w:sz w:val="22"/>
          <w:szCs w:val="22"/>
        </w:rPr>
        <w:t xml:space="preserve"> </w:t>
      </w:r>
    </w:p>
    <w:p w14:paraId="4BAD4088" w14:textId="77777777" w:rsidR="00830D9F" w:rsidRPr="00830D9F" w:rsidRDefault="00830D9F" w:rsidP="00830D9F">
      <w:pPr>
        <w:widowControl w:val="0"/>
        <w:spacing w:after="120" w:line="276" w:lineRule="auto"/>
        <w:rPr>
          <w:sz w:val="22"/>
          <w:szCs w:val="22"/>
        </w:rPr>
      </w:pPr>
    </w:p>
    <w:p w14:paraId="75D8A64E" w14:textId="42A2DC91" w:rsidR="00CE46D5" w:rsidRDefault="00F6516C" w:rsidP="003D4D8D">
      <w:pPr>
        <w:pStyle w:val="ListParagraph"/>
        <w:widowControl w:val="0"/>
        <w:numPr>
          <w:ilvl w:val="2"/>
          <w:numId w:val="23"/>
        </w:numPr>
        <w:spacing w:after="120" w:line="276" w:lineRule="auto"/>
        <w:rPr>
          <w:sz w:val="22"/>
          <w:szCs w:val="22"/>
        </w:rPr>
      </w:pPr>
      <w:r w:rsidRPr="00CE46D5">
        <w:rPr>
          <w:sz w:val="22"/>
          <w:szCs w:val="22"/>
        </w:rPr>
        <w:t xml:space="preserve">All </w:t>
      </w:r>
      <w:r w:rsidR="00646534" w:rsidRPr="00CE46D5">
        <w:rPr>
          <w:sz w:val="22"/>
          <w:szCs w:val="22"/>
        </w:rPr>
        <w:t>tenants must sign a</w:t>
      </w:r>
      <w:r w:rsidRPr="00CE46D5">
        <w:rPr>
          <w:sz w:val="22"/>
          <w:szCs w:val="22"/>
        </w:rPr>
        <w:t xml:space="preserve"> R</w:t>
      </w:r>
      <w:r w:rsidR="00243207" w:rsidRPr="00CE46D5">
        <w:rPr>
          <w:sz w:val="22"/>
          <w:szCs w:val="22"/>
        </w:rPr>
        <w:t xml:space="preserve">ental </w:t>
      </w:r>
      <w:r w:rsidRPr="00CE46D5">
        <w:rPr>
          <w:sz w:val="22"/>
          <w:szCs w:val="22"/>
        </w:rPr>
        <w:t>T</w:t>
      </w:r>
      <w:r w:rsidR="00243207" w:rsidRPr="00CE46D5">
        <w:rPr>
          <w:sz w:val="22"/>
          <w:szCs w:val="22"/>
        </w:rPr>
        <w:t xml:space="preserve">enancy </w:t>
      </w:r>
      <w:r w:rsidRPr="00CE46D5">
        <w:rPr>
          <w:sz w:val="22"/>
          <w:szCs w:val="22"/>
        </w:rPr>
        <w:t>A</w:t>
      </w:r>
      <w:r w:rsidR="00243207" w:rsidRPr="00CE46D5">
        <w:rPr>
          <w:sz w:val="22"/>
          <w:szCs w:val="22"/>
        </w:rPr>
        <w:t>greement (RTA)</w:t>
      </w:r>
      <w:r w:rsidRPr="00CE46D5">
        <w:rPr>
          <w:sz w:val="22"/>
          <w:szCs w:val="22"/>
        </w:rPr>
        <w:t xml:space="preserve"> before taking possession. All </w:t>
      </w:r>
      <w:r w:rsidR="00BA2385">
        <w:rPr>
          <w:sz w:val="22"/>
          <w:szCs w:val="22"/>
        </w:rPr>
        <w:t xml:space="preserve">terms and </w:t>
      </w:r>
      <w:r w:rsidRPr="00CE46D5">
        <w:rPr>
          <w:sz w:val="22"/>
          <w:szCs w:val="22"/>
        </w:rPr>
        <w:t>conditions in this agreement are binding</w:t>
      </w:r>
      <w:r w:rsidR="007D60C7">
        <w:rPr>
          <w:sz w:val="22"/>
          <w:szCs w:val="22"/>
        </w:rPr>
        <w:t xml:space="preserve">.  </w:t>
      </w:r>
    </w:p>
    <w:p w14:paraId="137104AF" w14:textId="77777777" w:rsidR="00CE46D5" w:rsidRDefault="00CE46D5" w:rsidP="00CE46D5">
      <w:pPr>
        <w:pStyle w:val="ListParagraph"/>
        <w:widowControl w:val="0"/>
        <w:spacing w:after="120" w:line="276" w:lineRule="auto"/>
        <w:rPr>
          <w:sz w:val="22"/>
          <w:szCs w:val="22"/>
        </w:rPr>
      </w:pPr>
    </w:p>
    <w:p w14:paraId="392818C7" w14:textId="1DCB82B1" w:rsidR="00CE46D5" w:rsidRPr="00B16B08" w:rsidRDefault="00F6516C" w:rsidP="003D4D8D">
      <w:pPr>
        <w:pStyle w:val="ListParagraph"/>
        <w:widowControl w:val="0"/>
        <w:numPr>
          <w:ilvl w:val="2"/>
          <w:numId w:val="23"/>
        </w:numPr>
        <w:spacing w:after="120" w:line="276" w:lineRule="auto"/>
        <w:rPr>
          <w:sz w:val="22"/>
          <w:szCs w:val="22"/>
        </w:rPr>
      </w:pPr>
      <w:r w:rsidRPr="00CE46D5">
        <w:rPr>
          <w:sz w:val="22"/>
          <w:szCs w:val="22"/>
        </w:rPr>
        <w:t>Tenants will be given a copy of the signed RTA.</w:t>
      </w:r>
    </w:p>
    <w:p w14:paraId="524B68ED" w14:textId="77777777" w:rsidR="00CE46D5" w:rsidRDefault="00CE46D5" w:rsidP="00CE46D5">
      <w:pPr>
        <w:pStyle w:val="ListParagraph"/>
        <w:widowControl w:val="0"/>
        <w:spacing w:after="120" w:line="276" w:lineRule="auto"/>
        <w:rPr>
          <w:sz w:val="22"/>
          <w:szCs w:val="22"/>
        </w:rPr>
      </w:pPr>
    </w:p>
    <w:p w14:paraId="320535BF" w14:textId="00005BA3" w:rsidR="00F6516C" w:rsidRPr="00CE46D5" w:rsidRDefault="00F6516C" w:rsidP="003D4D8D">
      <w:pPr>
        <w:pStyle w:val="ListParagraph"/>
        <w:widowControl w:val="0"/>
        <w:numPr>
          <w:ilvl w:val="2"/>
          <w:numId w:val="23"/>
        </w:numPr>
        <w:spacing w:after="120" w:line="276" w:lineRule="auto"/>
        <w:rPr>
          <w:sz w:val="22"/>
          <w:szCs w:val="22"/>
        </w:rPr>
      </w:pPr>
      <w:r w:rsidRPr="00CE46D5">
        <w:rPr>
          <w:sz w:val="22"/>
          <w:szCs w:val="22"/>
        </w:rPr>
        <w:t xml:space="preserve">Changes to the RTA </w:t>
      </w:r>
      <w:r w:rsidR="00AC38E8">
        <w:rPr>
          <w:sz w:val="22"/>
          <w:szCs w:val="22"/>
        </w:rPr>
        <w:t xml:space="preserve">must be consistent with </w:t>
      </w:r>
      <w:r w:rsidR="00985E94">
        <w:rPr>
          <w:sz w:val="22"/>
          <w:szCs w:val="22"/>
        </w:rPr>
        <w:t xml:space="preserve">applicable </w:t>
      </w:r>
      <w:r w:rsidR="00AC38E8">
        <w:rPr>
          <w:sz w:val="22"/>
          <w:szCs w:val="22"/>
        </w:rPr>
        <w:t xml:space="preserve">TTC and </w:t>
      </w:r>
      <w:r w:rsidR="00985E94">
        <w:rPr>
          <w:sz w:val="22"/>
          <w:szCs w:val="22"/>
        </w:rPr>
        <w:t>Yukon laws</w:t>
      </w:r>
      <w:r w:rsidRPr="00CE46D5">
        <w:rPr>
          <w:sz w:val="22"/>
          <w:szCs w:val="22"/>
        </w:rPr>
        <w:t xml:space="preserve">. </w:t>
      </w:r>
    </w:p>
    <w:p w14:paraId="0CEBBE93" w14:textId="77777777" w:rsidR="00DA4E0F" w:rsidRPr="00C01A54" w:rsidRDefault="00DA4E0F" w:rsidP="00C01A54">
      <w:pPr>
        <w:pStyle w:val="ListParagraph"/>
        <w:widowControl w:val="0"/>
        <w:spacing w:after="120" w:line="276" w:lineRule="auto"/>
        <w:ind w:left="709"/>
        <w:rPr>
          <w:sz w:val="22"/>
          <w:szCs w:val="22"/>
        </w:rPr>
      </w:pPr>
      <w:bookmarkStart w:id="7" w:name="_Toc195155411"/>
    </w:p>
    <w:p w14:paraId="355D5A7F" w14:textId="4EDB0095" w:rsidR="00D8122F" w:rsidRPr="00B16B08" w:rsidRDefault="00F6516C" w:rsidP="003D4D8D">
      <w:pPr>
        <w:pStyle w:val="ListParagraph"/>
        <w:widowControl w:val="0"/>
        <w:numPr>
          <w:ilvl w:val="1"/>
          <w:numId w:val="23"/>
        </w:numPr>
        <w:spacing w:after="120" w:line="276" w:lineRule="auto"/>
        <w:ind w:left="709" w:hanging="709"/>
        <w:rPr>
          <w:sz w:val="22"/>
          <w:szCs w:val="22"/>
        </w:rPr>
      </w:pPr>
      <w:r w:rsidRPr="00C01A54">
        <w:rPr>
          <w:b/>
          <w:bCs/>
          <w:sz w:val="22"/>
          <w:szCs w:val="22"/>
        </w:rPr>
        <w:t xml:space="preserve">Changes to Tenancy </w:t>
      </w:r>
    </w:p>
    <w:p w14:paraId="59657973" w14:textId="77777777" w:rsidR="00234C2D" w:rsidRPr="00C01A54" w:rsidRDefault="00234C2D" w:rsidP="00C01A54">
      <w:pPr>
        <w:pStyle w:val="ListParagraph"/>
        <w:widowControl w:val="0"/>
        <w:spacing w:after="120" w:line="276" w:lineRule="auto"/>
        <w:rPr>
          <w:sz w:val="22"/>
          <w:szCs w:val="22"/>
        </w:rPr>
      </w:pPr>
    </w:p>
    <w:p w14:paraId="12003786" w14:textId="7BC1767F" w:rsidR="0041484D" w:rsidRDefault="00F6516C" w:rsidP="003D4D8D">
      <w:pPr>
        <w:pStyle w:val="ListParagraph"/>
        <w:widowControl w:val="0"/>
        <w:numPr>
          <w:ilvl w:val="2"/>
          <w:numId w:val="23"/>
        </w:numPr>
        <w:spacing w:after="120" w:line="276" w:lineRule="auto"/>
        <w:rPr>
          <w:sz w:val="22"/>
          <w:szCs w:val="22"/>
        </w:rPr>
      </w:pPr>
      <w:r w:rsidRPr="00C01A54">
        <w:rPr>
          <w:sz w:val="22"/>
          <w:szCs w:val="22"/>
        </w:rPr>
        <w:t>In the case of the passing away of a rental Tenant</w:t>
      </w:r>
      <w:r w:rsidR="00C14FC6" w:rsidRPr="00C01A54">
        <w:rPr>
          <w:sz w:val="22"/>
          <w:szCs w:val="22"/>
        </w:rPr>
        <w:t xml:space="preserve">, </w:t>
      </w:r>
      <w:r w:rsidR="00BA2385">
        <w:rPr>
          <w:sz w:val="22"/>
          <w:szCs w:val="22"/>
        </w:rPr>
        <w:t xml:space="preserve">other </w:t>
      </w:r>
      <w:r w:rsidR="00BA2385" w:rsidRPr="00C01A54">
        <w:rPr>
          <w:sz w:val="22"/>
          <w:szCs w:val="22"/>
        </w:rPr>
        <w:t>t</w:t>
      </w:r>
      <w:r w:rsidR="00BA2385">
        <w:rPr>
          <w:sz w:val="22"/>
          <w:szCs w:val="22"/>
        </w:rPr>
        <w:t xml:space="preserve">enants or occupants </w:t>
      </w:r>
      <w:r w:rsidR="00AD69F1">
        <w:rPr>
          <w:sz w:val="22"/>
          <w:szCs w:val="22"/>
        </w:rPr>
        <w:t>living in the</w:t>
      </w:r>
      <w:r w:rsidRPr="00C01A54">
        <w:rPr>
          <w:sz w:val="22"/>
          <w:szCs w:val="22"/>
        </w:rPr>
        <w:t xml:space="preserve"> unit will not be required to reapply but will be reassessed by the Housing Committee</w:t>
      </w:r>
      <w:r w:rsidR="00294F21">
        <w:rPr>
          <w:sz w:val="22"/>
          <w:szCs w:val="22"/>
        </w:rPr>
        <w:t xml:space="preserve"> guided by Ha Kus Teyea</w:t>
      </w:r>
      <w:r w:rsidR="00A05240">
        <w:rPr>
          <w:sz w:val="22"/>
          <w:szCs w:val="22"/>
        </w:rPr>
        <w:t>.</w:t>
      </w:r>
      <w:r w:rsidR="00712079">
        <w:rPr>
          <w:sz w:val="22"/>
          <w:szCs w:val="22"/>
        </w:rPr>
        <w:t xml:space="preserve"> </w:t>
      </w:r>
    </w:p>
    <w:p w14:paraId="5E0165F0" w14:textId="77777777" w:rsidR="00B16B08" w:rsidRPr="00B16B08" w:rsidRDefault="00B16B08" w:rsidP="00B16B08">
      <w:pPr>
        <w:pStyle w:val="ListParagraph"/>
        <w:widowControl w:val="0"/>
        <w:spacing w:after="120" w:line="276" w:lineRule="auto"/>
        <w:rPr>
          <w:sz w:val="22"/>
          <w:szCs w:val="22"/>
        </w:rPr>
      </w:pPr>
    </w:p>
    <w:p w14:paraId="104B87B5" w14:textId="77777777" w:rsidR="00C14FC6" w:rsidRPr="00C01A54" w:rsidRDefault="00F6516C" w:rsidP="003D4D8D">
      <w:pPr>
        <w:pStyle w:val="ListParagraph"/>
        <w:widowControl w:val="0"/>
        <w:numPr>
          <w:ilvl w:val="1"/>
          <w:numId w:val="23"/>
        </w:numPr>
        <w:spacing w:after="120" w:line="276" w:lineRule="auto"/>
        <w:ind w:left="709" w:hanging="709"/>
        <w:rPr>
          <w:sz w:val="22"/>
          <w:szCs w:val="22"/>
        </w:rPr>
      </w:pPr>
      <w:bookmarkStart w:id="8" w:name="_Toc195155412"/>
      <w:bookmarkEnd w:id="7"/>
      <w:r w:rsidRPr="00C01A54">
        <w:rPr>
          <w:b/>
          <w:bCs/>
          <w:sz w:val="22"/>
          <w:szCs w:val="22"/>
        </w:rPr>
        <w:t>Eviction</w:t>
      </w:r>
      <w:bookmarkEnd w:id="8"/>
      <w:r w:rsidR="00C14FC6" w:rsidRPr="00C01A54">
        <w:rPr>
          <w:b/>
          <w:bCs/>
          <w:sz w:val="22"/>
          <w:szCs w:val="22"/>
        </w:rPr>
        <w:tab/>
      </w:r>
    </w:p>
    <w:p w14:paraId="3CA1E32D" w14:textId="77777777" w:rsidR="00C14FC6" w:rsidRPr="00C01A54" w:rsidRDefault="00C14FC6" w:rsidP="00C01A54">
      <w:pPr>
        <w:pStyle w:val="ListParagraph"/>
        <w:widowControl w:val="0"/>
        <w:spacing w:after="120" w:line="276" w:lineRule="auto"/>
        <w:ind w:left="709"/>
        <w:rPr>
          <w:sz w:val="22"/>
          <w:szCs w:val="22"/>
        </w:rPr>
      </w:pPr>
    </w:p>
    <w:p w14:paraId="32DC90B4" w14:textId="58EA8580" w:rsidR="009B79C2" w:rsidRPr="00A05240" w:rsidRDefault="00A05240" w:rsidP="00F83F18">
      <w:pPr>
        <w:pStyle w:val="ListParagraph"/>
        <w:widowControl w:val="0"/>
        <w:numPr>
          <w:ilvl w:val="2"/>
          <w:numId w:val="23"/>
        </w:numPr>
        <w:spacing w:after="120" w:line="276" w:lineRule="auto"/>
        <w:rPr>
          <w:sz w:val="22"/>
          <w:szCs w:val="22"/>
        </w:rPr>
      </w:pPr>
      <w:r w:rsidRPr="00A05240">
        <w:rPr>
          <w:sz w:val="22"/>
          <w:szCs w:val="22"/>
        </w:rPr>
        <w:t xml:space="preserve"> </w:t>
      </w:r>
      <w:r w:rsidR="009B79C2" w:rsidRPr="00A05240">
        <w:rPr>
          <w:sz w:val="22"/>
          <w:szCs w:val="22"/>
        </w:rPr>
        <w:t xml:space="preserve">If a breach of the RTA warrants an eviction, the Director of Finance, the Director of Capital and Infrastructure, the Chair of the Housing Committee and the Case Worker shall convene a meeting to discuss the breach and alternatives to eviction. </w:t>
      </w:r>
    </w:p>
    <w:p w14:paraId="5529E4FB" w14:textId="77777777" w:rsidR="00234C2D" w:rsidRPr="00C01A54" w:rsidRDefault="00234C2D" w:rsidP="00C01A54">
      <w:pPr>
        <w:pStyle w:val="ListParagraph"/>
        <w:widowControl w:val="0"/>
        <w:spacing w:after="120" w:line="276" w:lineRule="auto"/>
        <w:rPr>
          <w:sz w:val="22"/>
          <w:szCs w:val="22"/>
        </w:rPr>
      </w:pPr>
    </w:p>
    <w:p w14:paraId="43425823" w14:textId="65433BA8" w:rsidR="00ED6FDA" w:rsidRPr="00C01A54" w:rsidRDefault="00F6516C" w:rsidP="003D4D8D">
      <w:pPr>
        <w:pStyle w:val="ListParagraph"/>
        <w:widowControl w:val="0"/>
        <w:numPr>
          <w:ilvl w:val="2"/>
          <w:numId w:val="23"/>
        </w:numPr>
        <w:spacing w:after="120" w:line="276" w:lineRule="auto"/>
        <w:rPr>
          <w:sz w:val="22"/>
          <w:szCs w:val="22"/>
        </w:rPr>
      </w:pPr>
      <w:r w:rsidRPr="00C01A54">
        <w:rPr>
          <w:sz w:val="22"/>
          <w:szCs w:val="22"/>
        </w:rPr>
        <w:t>Should a determination be made that the breach does not warrant eviction, conclusions from the meeting shall be noted on the Tenant’s file</w:t>
      </w:r>
      <w:r w:rsidR="004B3860" w:rsidRPr="00C01A54">
        <w:rPr>
          <w:sz w:val="22"/>
          <w:szCs w:val="22"/>
        </w:rPr>
        <w:t xml:space="preserve">.  </w:t>
      </w:r>
      <w:r w:rsidRPr="00C01A54">
        <w:rPr>
          <w:sz w:val="22"/>
          <w:szCs w:val="22"/>
        </w:rPr>
        <w:t xml:space="preserve"> A letter of warning </w:t>
      </w:r>
      <w:r w:rsidR="00B5314B">
        <w:rPr>
          <w:sz w:val="22"/>
          <w:szCs w:val="22"/>
        </w:rPr>
        <w:t xml:space="preserve">with conditions </w:t>
      </w:r>
      <w:r w:rsidR="003C545F">
        <w:rPr>
          <w:sz w:val="22"/>
          <w:szCs w:val="22"/>
        </w:rPr>
        <w:t>will</w:t>
      </w:r>
      <w:r w:rsidR="00A05240">
        <w:rPr>
          <w:sz w:val="22"/>
          <w:szCs w:val="22"/>
        </w:rPr>
        <w:t xml:space="preserve"> </w:t>
      </w:r>
      <w:r w:rsidRPr="00C01A54">
        <w:rPr>
          <w:sz w:val="22"/>
          <w:szCs w:val="22"/>
        </w:rPr>
        <w:t>be sent to the Tenant.</w:t>
      </w:r>
    </w:p>
    <w:p w14:paraId="633C0038" w14:textId="77777777" w:rsidR="00234C2D" w:rsidRPr="00C01A54" w:rsidRDefault="00234C2D" w:rsidP="00C01A54">
      <w:pPr>
        <w:pStyle w:val="ListParagraph"/>
        <w:widowControl w:val="0"/>
        <w:spacing w:after="120" w:line="276" w:lineRule="auto"/>
        <w:rPr>
          <w:sz w:val="22"/>
          <w:szCs w:val="22"/>
        </w:rPr>
      </w:pPr>
    </w:p>
    <w:p w14:paraId="3AFDF4AC" w14:textId="37F8DAE1" w:rsidR="00B5314B" w:rsidRPr="00A05240" w:rsidRDefault="00F6516C" w:rsidP="00B5314B">
      <w:pPr>
        <w:pStyle w:val="ListParagraph"/>
        <w:widowControl w:val="0"/>
        <w:numPr>
          <w:ilvl w:val="2"/>
          <w:numId w:val="23"/>
        </w:numPr>
        <w:spacing w:after="120" w:line="276" w:lineRule="auto"/>
        <w:rPr>
          <w:sz w:val="22"/>
          <w:szCs w:val="22"/>
        </w:rPr>
      </w:pPr>
      <w:r w:rsidRPr="00C01A54">
        <w:rPr>
          <w:sz w:val="22"/>
          <w:szCs w:val="22"/>
        </w:rPr>
        <w:t>If eviction is necessary</w:t>
      </w:r>
      <w:r w:rsidR="00B5314B">
        <w:rPr>
          <w:sz w:val="22"/>
          <w:szCs w:val="22"/>
        </w:rPr>
        <w:t xml:space="preserve"> </w:t>
      </w:r>
      <w:r w:rsidR="00703988">
        <w:rPr>
          <w:sz w:val="22"/>
          <w:szCs w:val="22"/>
        </w:rPr>
        <w:t xml:space="preserve">for failure to pay rent, </w:t>
      </w:r>
      <w:r w:rsidR="009B79C2">
        <w:rPr>
          <w:sz w:val="22"/>
          <w:szCs w:val="22"/>
        </w:rPr>
        <w:t xml:space="preserve">the </w:t>
      </w:r>
      <w:r w:rsidR="00985E94">
        <w:rPr>
          <w:sz w:val="22"/>
          <w:szCs w:val="22"/>
        </w:rPr>
        <w:t>Finance Department</w:t>
      </w:r>
      <w:r w:rsidRPr="00C01A54">
        <w:rPr>
          <w:sz w:val="22"/>
          <w:szCs w:val="22"/>
        </w:rPr>
        <w:t xml:space="preserve"> </w:t>
      </w:r>
      <w:r w:rsidR="00B5314B">
        <w:rPr>
          <w:sz w:val="22"/>
          <w:szCs w:val="22"/>
        </w:rPr>
        <w:t xml:space="preserve">will </w:t>
      </w:r>
      <w:r w:rsidR="00703988">
        <w:rPr>
          <w:sz w:val="22"/>
          <w:szCs w:val="22"/>
        </w:rPr>
        <w:t xml:space="preserve">follow the eviction process in Appendix </w:t>
      </w:r>
      <w:r w:rsidR="00A44E86">
        <w:rPr>
          <w:sz w:val="22"/>
          <w:szCs w:val="22"/>
        </w:rPr>
        <w:t>G</w:t>
      </w:r>
      <w:r w:rsidR="00603EC7">
        <w:rPr>
          <w:sz w:val="22"/>
          <w:szCs w:val="22"/>
        </w:rPr>
        <w:t xml:space="preserve">. If eviction is necessary for other reasons, the Capital Department will follow the process in Appendix </w:t>
      </w:r>
      <w:r w:rsidR="00A44E86">
        <w:rPr>
          <w:sz w:val="22"/>
          <w:szCs w:val="22"/>
        </w:rPr>
        <w:t>G</w:t>
      </w:r>
      <w:r w:rsidR="00603EC7">
        <w:rPr>
          <w:sz w:val="22"/>
          <w:szCs w:val="22"/>
        </w:rPr>
        <w:t xml:space="preserve">. </w:t>
      </w:r>
    </w:p>
    <w:p w14:paraId="50323633" w14:textId="77777777" w:rsidR="00234C2D" w:rsidRPr="00C01A54" w:rsidRDefault="00234C2D" w:rsidP="00C01A54">
      <w:pPr>
        <w:pStyle w:val="ListParagraph"/>
        <w:widowControl w:val="0"/>
        <w:spacing w:after="120" w:line="276" w:lineRule="auto"/>
        <w:rPr>
          <w:sz w:val="22"/>
          <w:szCs w:val="22"/>
        </w:rPr>
      </w:pPr>
    </w:p>
    <w:p w14:paraId="7F8E96DC" w14:textId="36B7CD20" w:rsidR="008C2F9A" w:rsidRPr="00C01A54" w:rsidRDefault="00F6516C" w:rsidP="003D4D8D">
      <w:pPr>
        <w:pStyle w:val="ListParagraph"/>
        <w:widowControl w:val="0"/>
        <w:numPr>
          <w:ilvl w:val="2"/>
          <w:numId w:val="23"/>
        </w:numPr>
        <w:spacing w:after="120" w:line="276" w:lineRule="auto"/>
        <w:rPr>
          <w:sz w:val="22"/>
          <w:szCs w:val="22"/>
        </w:rPr>
      </w:pPr>
      <w:r w:rsidRPr="00C01A54">
        <w:rPr>
          <w:sz w:val="22"/>
          <w:szCs w:val="22"/>
        </w:rPr>
        <w:t>The eviction shall only take place if the temperature is warmer than -30°C</w:t>
      </w:r>
      <w:r w:rsidR="00BA2385">
        <w:rPr>
          <w:sz w:val="22"/>
          <w:szCs w:val="22"/>
        </w:rPr>
        <w:t>,  in</w:t>
      </w:r>
      <w:r w:rsidR="00A65FD7">
        <w:rPr>
          <w:sz w:val="22"/>
          <w:szCs w:val="22"/>
        </w:rPr>
        <w:t xml:space="preserve"> keeping with Ha Kus Teyea</w:t>
      </w:r>
    </w:p>
    <w:p w14:paraId="1C3E6472" w14:textId="77777777" w:rsidR="008C2F9A" w:rsidRPr="00C01A54" w:rsidRDefault="008C2F9A" w:rsidP="00C01A54">
      <w:pPr>
        <w:pStyle w:val="ListParagraph"/>
        <w:spacing w:after="120" w:line="276" w:lineRule="auto"/>
      </w:pPr>
    </w:p>
    <w:p w14:paraId="20A019E5" w14:textId="1EE634D5" w:rsidR="00895EA5" w:rsidRPr="00C01A54" w:rsidRDefault="00F86D1D" w:rsidP="003D4D8D">
      <w:pPr>
        <w:pStyle w:val="ListParagraph"/>
        <w:widowControl w:val="0"/>
        <w:numPr>
          <w:ilvl w:val="2"/>
          <w:numId w:val="23"/>
        </w:numPr>
        <w:spacing w:after="120" w:line="276" w:lineRule="auto"/>
        <w:rPr>
          <w:sz w:val="22"/>
          <w:szCs w:val="22"/>
        </w:rPr>
      </w:pPr>
      <w:r w:rsidRPr="00C01A54">
        <w:rPr>
          <w:sz w:val="22"/>
          <w:szCs w:val="22"/>
        </w:rPr>
        <w:t xml:space="preserve">Any applicant may appeal any </w:t>
      </w:r>
      <w:r w:rsidR="00A86418">
        <w:rPr>
          <w:sz w:val="22"/>
          <w:szCs w:val="22"/>
        </w:rPr>
        <w:t xml:space="preserve">housing related </w:t>
      </w:r>
      <w:r w:rsidRPr="00C01A54">
        <w:rPr>
          <w:sz w:val="22"/>
          <w:szCs w:val="22"/>
        </w:rPr>
        <w:t xml:space="preserve">decision by </w:t>
      </w:r>
      <w:r w:rsidR="00A86418">
        <w:rPr>
          <w:sz w:val="22"/>
          <w:szCs w:val="22"/>
        </w:rPr>
        <w:t>TTC to</w:t>
      </w:r>
      <w:r w:rsidR="00895EA5" w:rsidRPr="00C01A54">
        <w:rPr>
          <w:sz w:val="22"/>
          <w:szCs w:val="22"/>
        </w:rPr>
        <w:t xml:space="preserve"> the Housing Committee</w:t>
      </w:r>
      <w:r w:rsidR="00A35BC7" w:rsidRPr="00C01A54">
        <w:rPr>
          <w:sz w:val="22"/>
          <w:szCs w:val="22"/>
        </w:rPr>
        <w:t xml:space="preserve"> </w:t>
      </w:r>
      <w:r w:rsidR="00123D6F">
        <w:rPr>
          <w:sz w:val="22"/>
          <w:szCs w:val="22"/>
        </w:rPr>
        <w:t>(s</w:t>
      </w:r>
      <w:r w:rsidR="00DD10D9">
        <w:rPr>
          <w:sz w:val="22"/>
          <w:szCs w:val="22"/>
        </w:rPr>
        <w:t xml:space="preserve">ee </w:t>
      </w:r>
      <w:r w:rsidR="00603EC7">
        <w:rPr>
          <w:sz w:val="22"/>
          <w:szCs w:val="22"/>
        </w:rPr>
        <w:t>section 7.1</w:t>
      </w:r>
      <w:r w:rsidR="00E74F0B">
        <w:rPr>
          <w:sz w:val="22"/>
          <w:szCs w:val="22"/>
        </w:rPr>
        <w:t>)</w:t>
      </w:r>
      <w:r w:rsidR="00123D6F">
        <w:rPr>
          <w:sz w:val="22"/>
          <w:szCs w:val="22"/>
        </w:rPr>
        <w:t>.</w:t>
      </w:r>
      <w:r w:rsidR="00DD10D9">
        <w:rPr>
          <w:sz w:val="22"/>
          <w:szCs w:val="22"/>
        </w:rPr>
        <w:t xml:space="preserve"> </w:t>
      </w:r>
    </w:p>
    <w:p w14:paraId="390E2DAC" w14:textId="77777777" w:rsidR="00DA4E0F" w:rsidRPr="00C01A54" w:rsidRDefault="00DA4E0F" w:rsidP="00C01A54">
      <w:pPr>
        <w:pStyle w:val="ListParagraph"/>
        <w:widowControl w:val="0"/>
        <w:spacing w:after="120" w:line="276" w:lineRule="auto"/>
        <w:ind w:left="709"/>
        <w:rPr>
          <w:sz w:val="22"/>
          <w:szCs w:val="22"/>
        </w:rPr>
      </w:pPr>
      <w:bookmarkStart w:id="9" w:name="_Toc195155415"/>
    </w:p>
    <w:p w14:paraId="6FFB0443" w14:textId="77777777" w:rsidR="008B2E5B" w:rsidRPr="00C01A54" w:rsidRDefault="00F6516C" w:rsidP="003D4D8D">
      <w:pPr>
        <w:pStyle w:val="ListParagraph"/>
        <w:widowControl w:val="0"/>
        <w:numPr>
          <w:ilvl w:val="1"/>
          <w:numId w:val="23"/>
        </w:numPr>
        <w:spacing w:after="120" w:line="276" w:lineRule="auto"/>
        <w:ind w:left="709" w:hanging="709"/>
        <w:rPr>
          <w:sz w:val="22"/>
          <w:szCs w:val="22"/>
        </w:rPr>
      </w:pPr>
      <w:r w:rsidRPr="00C01A54">
        <w:rPr>
          <w:b/>
          <w:bCs/>
          <w:sz w:val="22"/>
          <w:szCs w:val="22"/>
        </w:rPr>
        <w:t>Subletting</w:t>
      </w:r>
      <w:bookmarkEnd w:id="9"/>
    </w:p>
    <w:p w14:paraId="0BDF63F2" w14:textId="77777777" w:rsidR="005742A9" w:rsidRPr="00C01A54" w:rsidRDefault="005742A9" w:rsidP="00C01A54">
      <w:pPr>
        <w:pStyle w:val="ListParagraph"/>
        <w:widowControl w:val="0"/>
        <w:spacing w:after="120" w:line="276" w:lineRule="auto"/>
        <w:ind w:left="709"/>
        <w:rPr>
          <w:sz w:val="22"/>
          <w:szCs w:val="22"/>
        </w:rPr>
      </w:pPr>
    </w:p>
    <w:p w14:paraId="1409FA15" w14:textId="438489BE" w:rsidR="00D8122F" w:rsidRPr="00C01A54" w:rsidRDefault="008E0C7E" w:rsidP="003D4D8D">
      <w:pPr>
        <w:pStyle w:val="ListParagraph"/>
        <w:widowControl w:val="0"/>
        <w:numPr>
          <w:ilvl w:val="2"/>
          <w:numId w:val="23"/>
        </w:numPr>
        <w:spacing w:after="120" w:line="276" w:lineRule="auto"/>
        <w:rPr>
          <w:sz w:val="22"/>
          <w:szCs w:val="22"/>
        </w:rPr>
      </w:pPr>
      <w:r w:rsidRPr="00C01A54">
        <w:rPr>
          <w:sz w:val="22"/>
          <w:szCs w:val="22"/>
        </w:rPr>
        <w:t xml:space="preserve">The Tenant agrees not to sublet the Premises without the </w:t>
      </w:r>
      <w:r w:rsidR="006E4849" w:rsidRPr="00C01A54">
        <w:rPr>
          <w:sz w:val="22"/>
          <w:szCs w:val="22"/>
        </w:rPr>
        <w:t xml:space="preserve">written </w:t>
      </w:r>
      <w:r w:rsidRPr="00C01A54">
        <w:rPr>
          <w:sz w:val="22"/>
          <w:szCs w:val="22"/>
        </w:rPr>
        <w:t>consent of the Landl</w:t>
      </w:r>
      <w:r w:rsidR="00036160" w:rsidRPr="00C01A54">
        <w:rPr>
          <w:sz w:val="22"/>
          <w:szCs w:val="22"/>
        </w:rPr>
        <w:t xml:space="preserve">ord (the </w:t>
      </w:r>
      <w:r w:rsidR="00DD10D9">
        <w:rPr>
          <w:sz w:val="22"/>
          <w:szCs w:val="22"/>
        </w:rPr>
        <w:t xml:space="preserve">Director </w:t>
      </w:r>
      <w:r w:rsidR="006E4849" w:rsidRPr="00C01A54">
        <w:rPr>
          <w:sz w:val="22"/>
          <w:szCs w:val="22"/>
        </w:rPr>
        <w:t xml:space="preserve">of Capital and Infrastructure). </w:t>
      </w:r>
      <w:r w:rsidR="00A21E82" w:rsidRPr="00C01A54">
        <w:t xml:space="preserve"> </w:t>
      </w:r>
      <w:r w:rsidR="001624A4" w:rsidRPr="00C01A54">
        <w:rPr>
          <w:sz w:val="22"/>
          <w:szCs w:val="22"/>
        </w:rPr>
        <w:t xml:space="preserve"> </w:t>
      </w:r>
      <w:r w:rsidR="00985E94">
        <w:rPr>
          <w:sz w:val="22"/>
          <w:szCs w:val="22"/>
        </w:rPr>
        <w:t xml:space="preserve"> </w:t>
      </w:r>
      <w:r w:rsidR="00713622" w:rsidRPr="00C01A54">
        <w:rPr>
          <w:sz w:val="22"/>
          <w:szCs w:val="22"/>
        </w:rPr>
        <w:t xml:space="preserve">  </w:t>
      </w:r>
    </w:p>
    <w:p w14:paraId="5DCBAFD3" w14:textId="77777777" w:rsidR="00234C2D" w:rsidRPr="00C01A54" w:rsidRDefault="00234C2D" w:rsidP="00C01A54">
      <w:pPr>
        <w:pStyle w:val="ListParagraph"/>
        <w:widowControl w:val="0"/>
        <w:spacing w:after="120" w:line="276" w:lineRule="auto"/>
        <w:rPr>
          <w:sz w:val="22"/>
          <w:szCs w:val="22"/>
        </w:rPr>
      </w:pPr>
    </w:p>
    <w:p w14:paraId="6A251455" w14:textId="2381E177" w:rsidR="00D8122F" w:rsidRDefault="00F6516C" w:rsidP="003D4D8D">
      <w:pPr>
        <w:pStyle w:val="ListParagraph"/>
        <w:widowControl w:val="0"/>
        <w:numPr>
          <w:ilvl w:val="2"/>
          <w:numId w:val="23"/>
        </w:numPr>
        <w:spacing w:after="120" w:line="276" w:lineRule="auto"/>
        <w:rPr>
          <w:sz w:val="22"/>
          <w:szCs w:val="22"/>
        </w:rPr>
      </w:pPr>
      <w:r w:rsidRPr="00C01A54">
        <w:rPr>
          <w:sz w:val="22"/>
          <w:szCs w:val="22"/>
        </w:rPr>
        <w:t xml:space="preserve">Periods </w:t>
      </w:r>
      <w:r w:rsidR="001624A4" w:rsidRPr="00C01A54">
        <w:rPr>
          <w:sz w:val="22"/>
          <w:szCs w:val="22"/>
        </w:rPr>
        <w:t xml:space="preserve">of subletting </w:t>
      </w:r>
      <w:r w:rsidRPr="00C01A54">
        <w:rPr>
          <w:sz w:val="22"/>
          <w:szCs w:val="22"/>
        </w:rPr>
        <w:t xml:space="preserve">that exceed </w:t>
      </w:r>
      <w:r w:rsidR="00985E94">
        <w:rPr>
          <w:sz w:val="22"/>
          <w:szCs w:val="22"/>
        </w:rPr>
        <w:t xml:space="preserve">4 months </w:t>
      </w:r>
      <w:r w:rsidRPr="00C01A54">
        <w:rPr>
          <w:sz w:val="22"/>
          <w:szCs w:val="22"/>
        </w:rPr>
        <w:t xml:space="preserve">will need to be </w:t>
      </w:r>
      <w:r w:rsidR="00BE6455">
        <w:rPr>
          <w:sz w:val="22"/>
          <w:szCs w:val="22"/>
        </w:rPr>
        <w:t xml:space="preserve">reviewed by the Housing Committee </w:t>
      </w:r>
      <w:r w:rsidR="00BE6455">
        <w:rPr>
          <w:sz w:val="22"/>
          <w:szCs w:val="22"/>
        </w:rPr>
        <w:lastRenderedPageBreak/>
        <w:t xml:space="preserve">and </w:t>
      </w:r>
      <w:r w:rsidR="00985E94">
        <w:rPr>
          <w:sz w:val="22"/>
          <w:szCs w:val="22"/>
        </w:rPr>
        <w:t xml:space="preserve">approved by the Director </w:t>
      </w:r>
      <w:r w:rsidR="00DD10D9">
        <w:rPr>
          <w:sz w:val="22"/>
          <w:szCs w:val="22"/>
        </w:rPr>
        <w:t xml:space="preserve">of Capital and Infrastructure </w:t>
      </w:r>
      <w:r w:rsidR="00BE6455">
        <w:rPr>
          <w:sz w:val="22"/>
          <w:szCs w:val="22"/>
        </w:rPr>
        <w:t>subject to H</w:t>
      </w:r>
      <w:r w:rsidR="00DD10D9">
        <w:rPr>
          <w:sz w:val="22"/>
          <w:szCs w:val="22"/>
        </w:rPr>
        <w:t xml:space="preserve">ousing </w:t>
      </w:r>
      <w:r w:rsidR="00830D9F">
        <w:rPr>
          <w:sz w:val="22"/>
          <w:szCs w:val="22"/>
        </w:rPr>
        <w:t>Committee recommendations</w:t>
      </w:r>
      <w:r w:rsidR="00BE6455">
        <w:rPr>
          <w:sz w:val="22"/>
          <w:szCs w:val="22"/>
        </w:rPr>
        <w:t xml:space="preserve"> on terms and conditions</w:t>
      </w:r>
      <w:r w:rsidRPr="00C01A54">
        <w:rPr>
          <w:sz w:val="22"/>
          <w:szCs w:val="22"/>
        </w:rPr>
        <w:t>.</w:t>
      </w:r>
      <w:r w:rsidR="00985E94">
        <w:rPr>
          <w:sz w:val="22"/>
          <w:szCs w:val="22"/>
        </w:rPr>
        <w:t xml:space="preserve"> The original RTA holder continues to be responsible during any subletting period.</w:t>
      </w:r>
      <w:r w:rsidR="00CC7089">
        <w:rPr>
          <w:sz w:val="22"/>
          <w:szCs w:val="22"/>
        </w:rPr>
        <w:t xml:space="preserve"> </w:t>
      </w:r>
      <w:r w:rsidR="00F01979">
        <w:rPr>
          <w:sz w:val="22"/>
          <w:szCs w:val="22"/>
        </w:rPr>
        <w:t xml:space="preserve">The party subletting must sign an RTA agreeing to abide by its terms and conditions. </w:t>
      </w:r>
    </w:p>
    <w:p w14:paraId="7FD6A4E3" w14:textId="77777777" w:rsidR="00CC7089" w:rsidRPr="0029307F" w:rsidRDefault="00CC7089" w:rsidP="0029307F">
      <w:pPr>
        <w:pStyle w:val="ListParagraph"/>
        <w:rPr>
          <w:sz w:val="22"/>
          <w:szCs w:val="22"/>
        </w:rPr>
      </w:pPr>
    </w:p>
    <w:p w14:paraId="197A7B15" w14:textId="7D555F69" w:rsidR="00CC7089" w:rsidRDefault="00CC7089" w:rsidP="003D4D8D">
      <w:pPr>
        <w:pStyle w:val="ListParagraph"/>
        <w:widowControl w:val="0"/>
        <w:numPr>
          <w:ilvl w:val="2"/>
          <w:numId w:val="23"/>
        </w:numPr>
        <w:spacing w:after="120" w:line="276" w:lineRule="auto"/>
        <w:rPr>
          <w:sz w:val="22"/>
          <w:szCs w:val="22"/>
        </w:rPr>
      </w:pPr>
      <w:r>
        <w:rPr>
          <w:sz w:val="22"/>
          <w:szCs w:val="22"/>
        </w:rPr>
        <w:t xml:space="preserve">Units that have been sublet will be inspected </w:t>
      </w:r>
      <w:r w:rsidR="00DD10D9">
        <w:rPr>
          <w:sz w:val="22"/>
          <w:szCs w:val="22"/>
        </w:rPr>
        <w:t xml:space="preserve">periodically </w:t>
      </w:r>
      <w:r w:rsidR="00065F82">
        <w:rPr>
          <w:sz w:val="22"/>
          <w:szCs w:val="22"/>
        </w:rPr>
        <w:t xml:space="preserve">at the </w:t>
      </w:r>
      <w:r w:rsidR="00181970">
        <w:rPr>
          <w:sz w:val="22"/>
          <w:szCs w:val="22"/>
        </w:rPr>
        <w:t>discretion</w:t>
      </w:r>
      <w:r w:rsidR="00065F82">
        <w:rPr>
          <w:sz w:val="22"/>
          <w:szCs w:val="22"/>
        </w:rPr>
        <w:t xml:space="preserve"> </w:t>
      </w:r>
      <w:r w:rsidR="00181970">
        <w:rPr>
          <w:sz w:val="22"/>
          <w:szCs w:val="22"/>
        </w:rPr>
        <w:t>of</w:t>
      </w:r>
      <w:r w:rsidR="00DD10D9">
        <w:rPr>
          <w:sz w:val="22"/>
          <w:szCs w:val="22"/>
        </w:rPr>
        <w:t xml:space="preserve"> the Director of Capital and Infrastructure. </w:t>
      </w:r>
    </w:p>
    <w:p w14:paraId="40F3DEC6" w14:textId="77777777" w:rsidR="00664057" w:rsidRPr="00C0575F" w:rsidRDefault="00664057" w:rsidP="00C0575F">
      <w:pPr>
        <w:pStyle w:val="ListParagraph"/>
        <w:rPr>
          <w:sz w:val="22"/>
          <w:szCs w:val="22"/>
        </w:rPr>
      </w:pPr>
    </w:p>
    <w:p w14:paraId="30E7A00D" w14:textId="63C005E3" w:rsidR="00664057" w:rsidRDefault="00664057" w:rsidP="003D4D8D">
      <w:pPr>
        <w:pStyle w:val="ListParagraph"/>
        <w:widowControl w:val="0"/>
        <w:numPr>
          <w:ilvl w:val="1"/>
          <w:numId w:val="23"/>
        </w:numPr>
        <w:spacing w:after="120" w:line="276" w:lineRule="auto"/>
        <w:rPr>
          <w:sz w:val="22"/>
          <w:szCs w:val="22"/>
        </w:rPr>
      </w:pPr>
      <w:r>
        <w:rPr>
          <w:b/>
          <w:sz w:val="22"/>
          <w:szCs w:val="22"/>
        </w:rPr>
        <w:t>Home Ownership Option</w:t>
      </w:r>
    </w:p>
    <w:p w14:paraId="6E1548EC" w14:textId="26E2F731" w:rsidR="00830D9F" w:rsidRPr="00F467F1" w:rsidRDefault="00F467F1" w:rsidP="00F467F1">
      <w:pPr>
        <w:spacing w:after="120" w:line="276" w:lineRule="auto"/>
        <w:rPr>
          <w:sz w:val="22"/>
          <w:szCs w:val="22"/>
        </w:rPr>
      </w:pPr>
      <w:r>
        <w:t xml:space="preserve">2.11.1  </w:t>
      </w:r>
      <w:r w:rsidR="00830D9F" w:rsidRPr="00F467F1">
        <w:rPr>
          <w:sz w:val="22"/>
          <w:szCs w:val="22"/>
        </w:rPr>
        <w:t>TTC may grant the tenant an option for homeownership under the following conditions</w:t>
      </w:r>
      <w:r w:rsidR="00C625A0">
        <w:rPr>
          <w:sz w:val="22"/>
          <w:szCs w:val="22"/>
        </w:rPr>
        <w:t xml:space="preserve"> for greater detail refer to Appendix H Home Ownership Flow Chart</w:t>
      </w:r>
      <w:r w:rsidR="00830D9F" w:rsidRPr="00F467F1">
        <w:rPr>
          <w:sz w:val="22"/>
          <w:szCs w:val="22"/>
        </w:rPr>
        <w:t>:</w:t>
      </w:r>
    </w:p>
    <w:p w14:paraId="419B6B43" w14:textId="77777777" w:rsidR="00830D9F" w:rsidRPr="00F467F1" w:rsidRDefault="00830D9F" w:rsidP="00830D9F">
      <w:pPr>
        <w:pStyle w:val="ListParagraph"/>
        <w:widowControl w:val="0"/>
        <w:numPr>
          <w:ilvl w:val="0"/>
          <w:numId w:val="42"/>
        </w:numPr>
        <w:spacing w:after="120" w:line="276" w:lineRule="auto"/>
        <w:rPr>
          <w:sz w:val="22"/>
          <w:szCs w:val="22"/>
        </w:rPr>
      </w:pPr>
      <w:r w:rsidRPr="00F467F1">
        <w:rPr>
          <w:sz w:val="22"/>
          <w:szCs w:val="22"/>
        </w:rPr>
        <w:t>the tenant is a TTC citizen; and</w:t>
      </w:r>
    </w:p>
    <w:p w14:paraId="026EC7FA" w14:textId="77777777" w:rsidR="00830D9F" w:rsidRPr="00F467F1" w:rsidRDefault="00830D9F" w:rsidP="00830D9F">
      <w:pPr>
        <w:pStyle w:val="ListParagraph"/>
        <w:widowControl w:val="0"/>
        <w:numPr>
          <w:ilvl w:val="0"/>
          <w:numId w:val="42"/>
        </w:numPr>
        <w:spacing w:after="120" w:line="276" w:lineRule="auto"/>
        <w:rPr>
          <w:sz w:val="22"/>
          <w:szCs w:val="22"/>
        </w:rPr>
      </w:pPr>
      <w:r w:rsidRPr="00F467F1">
        <w:rPr>
          <w:sz w:val="22"/>
          <w:szCs w:val="22"/>
        </w:rPr>
        <w:t xml:space="preserve">the unit is a detached, single unit; and </w:t>
      </w:r>
    </w:p>
    <w:p w14:paraId="6EFA851A" w14:textId="77777777" w:rsidR="00830D9F" w:rsidRPr="00F467F1" w:rsidRDefault="00830D9F" w:rsidP="00830D9F">
      <w:pPr>
        <w:pStyle w:val="ListParagraph"/>
        <w:widowControl w:val="0"/>
        <w:numPr>
          <w:ilvl w:val="0"/>
          <w:numId w:val="42"/>
        </w:numPr>
        <w:spacing w:after="120" w:line="276" w:lineRule="auto"/>
        <w:rPr>
          <w:sz w:val="22"/>
          <w:szCs w:val="22"/>
        </w:rPr>
      </w:pPr>
      <w:r w:rsidRPr="00F467F1">
        <w:rPr>
          <w:sz w:val="22"/>
          <w:szCs w:val="22"/>
        </w:rPr>
        <w:t xml:space="preserve">the unit is on a legally survey lot; and </w:t>
      </w:r>
    </w:p>
    <w:p w14:paraId="1BD13B00" w14:textId="77777777" w:rsidR="00830D9F" w:rsidRPr="00F467F1" w:rsidRDefault="00830D9F" w:rsidP="00830D9F">
      <w:pPr>
        <w:pStyle w:val="ListParagraph"/>
        <w:widowControl w:val="0"/>
        <w:numPr>
          <w:ilvl w:val="0"/>
          <w:numId w:val="42"/>
        </w:numPr>
        <w:spacing w:after="120" w:line="276" w:lineRule="auto"/>
        <w:rPr>
          <w:sz w:val="22"/>
          <w:szCs w:val="22"/>
        </w:rPr>
      </w:pPr>
      <w:r w:rsidRPr="00F467F1">
        <w:rPr>
          <w:sz w:val="22"/>
          <w:szCs w:val="22"/>
        </w:rPr>
        <w:t xml:space="preserve">the unit mortgage / loan has been paid in full; and </w:t>
      </w:r>
    </w:p>
    <w:p w14:paraId="44D11F7B" w14:textId="77777777" w:rsidR="00830D9F" w:rsidRPr="00F467F1" w:rsidRDefault="00830D9F" w:rsidP="00830D9F">
      <w:pPr>
        <w:pStyle w:val="ListParagraph"/>
        <w:widowControl w:val="0"/>
        <w:numPr>
          <w:ilvl w:val="0"/>
          <w:numId w:val="42"/>
        </w:numPr>
        <w:spacing w:after="120" w:line="276" w:lineRule="auto"/>
        <w:rPr>
          <w:sz w:val="22"/>
          <w:szCs w:val="22"/>
        </w:rPr>
      </w:pPr>
      <w:r w:rsidRPr="00F467F1">
        <w:rPr>
          <w:sz w:val="22"/>
          <w:szCs w:val="22"/>
        </w:rPr>
        <w:t xml:space="preserve">the tenant has no arrears with TTC; and </w:t>
      </w:r>
    </w:p>
    <w:p w14:paraId="25B1792B" w14:textId="0ADF1E90" w:rsidR="00830D9F" w:rsidRPr="00F467F1" w:rsidRDefault="00830D9F" w:rsidP="00830D9F">
      <w:pPr>
        <w:pStyle w:val="ListParagraph"/>
        <w:widowControl w:val="0"/>
        <w:numPr>
          <w:ilvl w:val="0"/>
          <w:numId w:val="42"/>
        </w:numPr>
        <w:spacing w:after="120" w:line="276" w:lineRule="auto"/>
        <w:rPr>
          <w:sz w:val="22"/>
          <w:szCs w:val="22"/>
        </w:rPr>
      </w:pPr>
      <w:r w:rsidRPr="00F467F1">
        <w:rPr>
          <w:sz w:val="22"/>
          <w:szCs w:val="22"/>
        </w:rPr>
        <w:t>the tenant has occupi</w:t>
      </w:r>
      <w:r w:rsidR="00650C8D">
        <w:rPr>
          <w:sz w:val="22"/>
          <w:szCs w:val="22"/>
        </w:rPr>
        <w:t>ed the unit for a minimum of five</w:t>
      </w:r>
      <w:r w:rsidRPr="00F467F1">
        <w:rPr>
          <w:sz w:val="22"/>
          <w:szCs w:val="22"/>
        </w:rPr>
        <w:t xml:space="preserve"> years; and </w:t>
      </w:r>
    </w:p>
    <w:p w14:paraId="2482250A" w14:textId="77777777" w:rsidR="00830D9F" w:rsidRPr="00F467F1" w:rsidRDefault="00830D9F" w:rsidP="00830D9F">
      <w:pPr>
        <w:pStyle w:val="ListParagraph"/>
        <w:widowControl w:val="0"/>
        <w:numPr>
          <w:ilvl w:val="0"/>
          <w:numId w:val="42"/>
        </w:numPr>
        <w:spacing w:after="120" w:line="276" w:lineRule="auto"/>
        <w:rPr>
          <w:sz w:val="22"/>
          <w:szCs w:val="22"/>
        </w:rPr>
      </w:pPr>
      <w:r w:rsidRPr="00F467F1">
        <w:rPr>
          <w:sz w:val="22"/>
          <w:szCs w:val="22"/>
        </w:rPr>
        <w:t xml:space="preserve">the tenant is able to demonstrate the capacity to pay for all costs associated with home ownership; and </w:t>
      </w:r>
    </w:p>
    <w:p w14:paraId="2FD3AFE0" w14:textId="77777777" w:rsidR="00830D9F" w:rsidRPr="00F467F1" w:rsidRDefault="00830D9F" w:rsidP="00830D9F">
      <w:pPr>
        <w:pStyle w:val="ListParagraph"/>
        <w:widowControl w:val="0"/>
        <w:numPr>
          <w:ilvl w:val="0"/>
          <w:numId w:val="42"/>
        </w:numPr>
        <w:spacing w:after="120" w:line="276" w:lineRule="auto"/>
        <w:rPr>
          <w:sz w:val="22"/>
          <w:szCs w:val="22"/>
        </w:rPr>
      </w:pPr>
      <w:r w:rsidRPr="00F467F1">
        <w:rPr>
          <w:sz w:val="22"/>
          <w:szCs w:val="22"/>
        </w:rPr>
        <w:t xml:space="preserve">the tenant has demonstrated knowledge and completed mandatory training courses on homeownership as provided by the Capital and Infrastructure Department; and </w:t>
      </w:r>
    </w:p>
    <w:p w14:paraId="670EE38A" w14:textId="77777777" w:rsidR="00830D9F" w:rsidRPr="00F467F1" w:rsidRDefault="00830D9F" w:rsidP="00830D9F">
      <w:pPr>
        <w:pStyle w:val="ListParagraph"/>
        <w:widowControl w:val="0"/>
        <w:numPr>
          <w:ilvl w:val="0"/>
          <w:numId w:val="42"/>
        </w:numPr>
        <w:spacing w:after="120" w:line="276" w:lineRule="auto"/>
        <w:rPr>
          <w:sz w:val="22"/>
          <w:szCs w:val="22"/>
        </w:rPr>
      </w:pPr>
      <w:r w:rsidRPr="00F467F1">
        <w:rPr>
          <w:sz w:val="22"/>
          <w:szCs w:val="22"/>
        </w:rPr>
        <w:t>the tenant be willing to comply with all applicable TTC laws, regulations and policies.</w:t>
      </w:r>
    </w:p>
    <w:p w14:paraId="36667FFB" w14:textId="08665A0C" w:rsidR="00830D9F" w:rsidRPr="00F467F1" w:rsidRDefault="00F467F1" w:rsidP="00F467F1">
      <w:pPr>
        <w:spacing w:after="120" w:line="276" w:lineRule="auto"/>
        <w:rPr>
          <w:sz w:val="22"/>
          <w:szCs w:val="22"/>
        </w:rPr>
      </w:pPr>
      <w:r>
        <w:rPr>
          <w:sz w:val="22"/>
          <w:szCs w:val="22"/>
        </w:rPr>
        <w:t xml:space="preserve">2.11.2 </w:t>
      </w:r>
      <w:r w:rsidR="00830D9F" w:rsidRPr="00F467F1">
        <w:rPr>
          <w:sz w:val="22"/>
          <w:szCs w:val="22"/>
        </w:rPr>
        <w:t>To apply for homeownership the tenant shall:</w:t>
      </w:r>
    </w:p>
    <w:p w14:paraId="1548A27E" w14:textId="44452834" w:rsidR="00830D9F" w:rsidRPr="00F467F1" w:rsidRDefault="00830D9F" w:rsidP="00830D9F">
      <w:pPr>
        <w:pStyle w:val="ListParagraph"/>
        <w:widowControl w:val="0"/>
        <w:numPr>
          <w:ilvl w:val="0"/>
          <w:numId w:val="43"/>
        </w:numPr>
        <w:spacing w:after="120" w:line="276" w:lineRule="auto"/>
        <w:rPr>
          <w:sz w:val="22"/>
          <w:szCs w:val="22"/>
        </w:rPr>
      </w:pPr>
      <w:r w:rsidRPr="00F467F1">
        <w:rPr>
          <w:sz w:val="22"/>
          <w:szCs w:val="22"/>
        </w:rPr>
        <w:t>Fill out required application and</w:t>
      </w:r>
    </w:p>
    <w:p w14:paraId="1E8E7B3D" w14:textId="0D1D4B0B" w:rsidR="00830D9F" w:rsidRPr="00F467F1" w:rsidRDefault="00830D9F" w:rsidP="00830D9F">
      <w:pPr>
        <w:pStyle w:val="ListParagraph"/>
        <w:widowControl w:val="0"/>
        <w:numPr>
          <w:ilvl w:val="0"/>
          <w:numId w:val="43"/>
        </w:numPr>
        <w:spacing w:after="120" w:line="276" w:lineRule="auto"/>
        <w:rPr>
          <w:sz w:val="22"/>
          <w:szCs w:val="22"/>
        </w:rPr>
      </w:pPr>
      <w:r w:rsidRPr="00F467F1">
        <w:rPr>
          <w:sz w:val="22"/>
          <w:szCs w:val="22"/>
        </w:rPr>
        <w:t xml:space="preserve"> meet with the</w:t>
      </w:r>
      <w:r w:rsidRPr="00F467F1">
        <w:rPr>
          <w:spacing w:val="29"/>
          <w:sz w:val="22"/>
          <w:szCs w:val="22"/>
        </w:rPr>
        <w:t xml:space="preserve"> </w:t>
      </w:r>
      <w:r w:rsidRPr="00F467F1">
        <w:rPr>
          <w:sz w:val="22"/>
          <w:szCs w:val="22"/>
        </w:rPr>
        <w:t xml:space="preserve">Capital office Manager  to complete an affordability analysis </w:t>
      </w:r>
      <w:r w:rsidR="00CB72B0">
        <w:rPr>
          <w:sz w:val="22"/>
          <w:szCs w:val="22"/>
        </w:rPr>
        <w:t xml:space="preserve"> </w:t>
      </w:r>
      <w:r w:rsidRPr="00F467F1">
        <w:rPr>
          <w:sz w:val="22"/>
          <w:szCs w:val="22"/>
        </w:rPr>
        <w:t>in</w:t>
      </w:r>
      <w:r w:rsidRPr="00F467F1">
        <w:rPr>
          <w:spacing w:val="33"/>
          <w:sz w:val="22"/>
          <w:szCs w:val="22"/>
        </w:rPr>
        <w:t xml:space="preserve"> </w:t>
      </w:r>
      <w:r w:rsidRPr="00F467F1">
        <w:rPr>
          <w:sz w:val="22"/>
          <w:szCs w:val="22"/>
        </w:rPr>
        <w:t>order to confirm</w:t>
      </w:r>
      <w:r w:rsidRPr="00F467F1">
        <w:rPr>
          <w:spacing w:val="-3"/>
          <w:sz w:val="22"/>
          <w:szCs w:val="22"/>
        </w:rPr>
        <w:t xml:space="preserve"> </w:t>
      </w:r>
      <w:r w:rsidRPr="00F467F1">
        <w:rPr>
          <w:sz w:val="22"/>
          <w:szCs w:val="22"/>
        </w:rPr>
        <w:t xml:space="preserve">their ability to manage the costs associated with homeownership ( maintenance, insurance, etc); and </w:t>
      </w:r>
    </w:p>
    <w:p w14:paraId="5B1AA73A" w14:textId="77777777" w:rsidR="00830D9F" w:rsidRPr="00F467F1" w:rsidRDefault="00830D9F" w:rsidP="00830D9F">
      <w:pPr>
        <w:pStyle w:val="ListParagraph"/>
        <w:widowControl w:val="0"/>
        <w:numPr>
          <w:ilvl w:val="0"/>
          <w:numId w:val="43"/>
        </w:numPr>
        <w:spacing w:after="120" w:line="276" w:lineRule="auto"/>
        <w:rPr>
          <w:sz w:val="22"/>
          <w:szCs w:val="22"/>
        </w:rPr>
      </w:pPr>
      <w:r w:rsidRPr="00F467F1">
        <w:rPr>
          <w:sz w:val="22"/>
          <w:szCs w:val="22"/>
        </w:rPr>
        <w:t xml:space="preserve">If needed sign up for homeownership training courses; and </w:t>
      </w:r>
    </w:p>
    <w:p w14:paraId="288E54A2" w14:textId="77777777" w:rsidR="00830D9F" w:rsidRPr="00F467F1" w:rsidRDefault="00830D9F" w:rsidP="00830D9F">
      <w:pPr>
        <w:pStyle w:val="ListParagraph"/>
        <w:widowControl w:val="0"/>
        <w:numPr>
          <w:ilvl w:val="0"/>
          <w:numId w:val="43"/>
        </w:numPr>
        <w:spacing w:after="120" w:line="276" w:lineRule="auto"/>
        <w:rPr>
          <w:sz w:val="22"/>
          <w:szCs w:val="22"/>
        </w:rPr>
      </w:pPr>
      <w:r w:rsidRPr="00F467F1">
        <w:rPr>
          <w:sz w:val="22"/>
          <w:szCs w:val="22"/>
        </w:rPr>
        <w:t xml:space="preserve">Be required to accept process; and </w:t>
      </w:r>
    </w:p>
    <w:p w14:paraId="7751884A" w14:textId="0829864A" w:rsidR="00830D9F" w:rsidRPr="00F467F1" w:rsidRDefault="00830D9F" w:rsidP="00830D9F">
      <w:pPr>
        <w:pStyle w:val="ListParagraph"/>
        <w:widowControl w:val="0"/>
        <w:numPr>
          <w:ilvl w:val="0"/>
          <w:numId w:val="43"/>
        </w:numPr>
        <w:spacing w:after="120" w:line="276" w:lineRule="auto"/>
        <w:rPr>
          <w:sz w:val="22"/>
          <w:szCs w:val="22"/>
        </w:rPr>
      </w:pPr>
      <w:r w:rsidRPr="00F467F1">
        <w:rPr>
          <w:sz w:val="22"/>
          <w:szCs w:val="22"/>
        </w:rPr>
        <w:t xml:space="preserve"> </w:t>
      </w:r>
      <w:r w:rsidR="00F83F18">
        <w:rPr>
          <w:sz w:val="22"/>
          <w:szCs w:val="22"/>
        </w:rPr>
        <w:t>S</w:t>
      </w:r>
      <w:r w:rsidRPr="00F467F1">
        <w:rPr>
          <w:sz w:val="22"/>
          <w:szCs w:val="22"/>
        </w:rPr>
        <w:t>urrender</w:t>
      </w:r>
      <w:r w:rsidR="00F83F18">
        <w:rPr>
          <w:sz w:val="22"/>
          <w:szCs w:val="22"/>
        </w:rPr>
        <w:t xml:space="preserve"> his or her </w:t>
      </w:r>
      <w:r w:rsidRPr="00F467F1">
        <w:rPr>
          <w:sz w:val="22"/>
          <w:szCs w:val="22"/>
        </w:rPr>
        <w:t xml:space="preserve"> Housing Grant allocation </w:t>
      </w:r>
      <w:r w:rsidR="00F83F18">
        <w:rPr>
          <w:sz w:val="22"/>
          <w:szCs w:val="22"/>
        </w:rPr>
        <w:t xml:space="preserve">or eligibility </w:t>
      </w:r>
      <w:r w:rsidRPr="00F467F1">
        <w:rPr>
          <w:sz w:val="22"/>
          <w:szCs w:val="22"/>
        </w:rPr>
        <w:t xml:space="preserve">in exchange for unit </w:t>
      </w:r>
    </w:p>
    <w:p w14:paraId="0DE67CFE" w14:textId="77777777" w:rsidR="00830D9F" w:rsidRPr="00F467F1" w:rsidRDefault="00830D9F" w:rsidP="00830D9F">
      <w:pPr>
        <w:spacing w:after="120" w:line="276" w:lineRule="auto"/>
        <w:rPr>
          <w:sz w:val="22"/>
          <w:szCs w:val="22"/>
        </w:rPr>
      </w:pPr>
    </w:p>
    <w:p w14:paraId="5E55C45C" w14:textId="59993B20" w:rsidR="00830D9F" w:rsidRPr="00F467F1" w:rsidRDefault="00F467F1" w:rsidP="00830D9F">
      <w:pPr>
        <w:rPr>
          <w:spacing w:val="-1"/>
          <w:sz w:val="22"/>
          <w:szCs w:val="22"/>
        </w:rPr>
      </w:pPr>
      <w:r>
        <w:rPr>
          <w:sz w:val="22"/>
          <w:szCs w:val="22"/>
        </w:rPr>
        <w:t xml:space="preserve">2.11.3 </w:t>
      </w:r>
      <w:r w:rsidR="00830D9F" w:rsidRPr="00F467F1">
        <w:rPr>
          <w:sz w:val="22"/>
          <w:szCs w:val="22"/>
        </w:rPr>
        <w:t>Where an application is incomplete and/or the applicant does not meet the eligibility requirements as set out in this policy, the Capital Infrastructure Department shall notify the applicant in writing and/or by phone within 5 working days of the application review. At the applicant’s request, the Capital Infrastructure Department will provide assistance to the applicant to strengthen the application for submission at a</w:t>
      </w:r>
      <w:r w:rsidR="00830D9F" w:rsidRPr="00F467F1">
        <w:rPr>
          <w:spacing w:val="-1"/>
          <w:sz w:val="22"/>
          <w:szCs w:val="22"/>
        </w:rPr>
        <w:t xml:space="preserve"> </w:t>
      </w:r>
      <w:r w:rsidR="00830D9F" w:rsidRPr="00F467F1">
        <w:rPr>
          <w:sz w:val="22"/>
          <w:szCs w:val="22"/>
        </w:rPr>
        <w:t xml:space="preserve">later </w:t>
      </w:r>
      <w:r w:rsidR="00830D9F" w:rsidRPr="00F467F1">
        <w:rPr>
          <w:spacing w:val="-1"/>
          <w:sz w:val="22"/>
          <w:szCs w:val="22"/>
        </w:rPr>
        <w:t>date.</w:t>
      </w:r>
    </w:p>
    <w:p w14:paraId="1B5ADE15" w14:textId="77777777" w:rsidR="00830D9F" w:rsidRPr="00F467F1" w:rsidRDefault="00830D9F" w:rsidP="00830D9F">
      <w:pPr>
        <w:rPr>
          <w:sz w:val="22"/>
          <w:szCs w:val="22"/>
        </w:rPr>
      </w:pPr>
    </w:p>
    <w:p w14:paraId="13794A5D" w14:textId="17C4A899" w:rsidR="00830D9F" w:rsidRPr="00F467F1" w:rsidRDefault="00F467F1" w:rsidP="00830D9F">
      <w:pPr>
        <w:rPr>
          <w:sz w:val="22"/>
          <w:szCs w:val="22"/>
        </w:rPr>
      </w:pPr>
      <w:r>
        <w:rPr>
          <w:sz w:val="22"/>
          <w:szCs w:val="22"/>
        </w:rPr>
        <w:t xml:space="preserve">2.12 </w:t>
      </w:r>
      <w:r w:rsidR="00830D9F" w:rsidRPr="00F467F1">
        <w:rPr>
          <w:sz w:val="22"/>
          <w:szCs w:val="22"/>
        </w:rPr>
        <w:t>Offering o</w:t>
      </w:r>
      <w:r>
        <w:rPr>
          <w:sz w:val="22"/>
          <w:szCs w:val="22"/>
        </w:rPr>
        <w:t>f H</w:t>
      </w:r>
      <w:r w:rsidR="00830D9F" w:rsidRPr="00F467F1">
        <w:rPr>
          <w:sz w:val="22"/>
          <w:szCs w:val="22"/>
        </w:rPr>
        <w:t xml:space="preserve">ome </w:t>
      </w:r>
      <w:r>
        <w:rPr>
          <w:sz w:val="22"/>
          <w:szCs w:val="22"/>
        </w:rPr>
        <w:t>O</w:t>
      </w:r>
      <w:r w:rsidR="00830D9F" w:rsidRPr="00F467F1">
        <w:rPr>
          <w:sz w:val="22"/>
          <w:szCs w:val="22"/>
        </w:rPr>
        <w:t xml:space="preserve">wnership </w:t>
      </w:r>
    </w:p>
    <w:p w14:paraId="2F26900D" w14:textId="77777777" w:rsidR="00830D9F" w:rsidRPr="00F467F1" w:rsidRDefault="00830D9F" w:rsidP="00830D9F">
      <w:pPr>
        <w:rPr>
          <w:sz w:val="22"/>
          <w:szCs w:val="22"/>
        </w:rPr>
      </w:pPr>
    </w:p>
    <w:p w14:paraId="75711A63" w14:textId="77777777" w:rsidR="00830D9F" w:rsidRDefault="00830D9F" w:rsidP="00830D9F">
      <w:pPr>
        <w:rPr>
          <w:sz w:val="22"/>
          <w:szCs w:val="22"/>
        </w:rPr>
      </w:pPr>
      <w:r w:rsidRPr="00F467F1">
        <w:rPr>
          <w:sz w:val="22"/>
          <w:szCs w:val="22"/>
        </w:rPr>
        <w:t xml:space="preserve">The Capital Office Manager shall </w:t>
      </w:r>
      <w:r w:rsidRPr="00F467F1">
        <w:rPr>
          <w:spacing w:val="-1"/>
          <w:sz w:val="22"/>
          <w:szCs w:val="22"/>
        </w:rPr>
        <w:t>schedule</w:t>
      </w:r>
      <w:r w:rsidRPr="00F467F1">
        <w:rPr>
          <w:sz w:val="22"/>
          <w:szCs w:val="22"/>
        </w:rPr>
        <w:t xml:space="preserve"> a </w:t>
      </w:r>
      <w:r w:rsidRPr="00F467F1">
        <w:rPr>
          <w:spacing w:val="-1"/>
          <w:sz w:val="22"/>
          <w:szCs w:val="22"/>
        </w:rPr>
        <w:t>meeting</w:t>
      </w:r>
      <w:r w:rsidRPr="00F467F1">
        <w:rPr>
          <w:sz w:val="22"/>
          <w:szCs w:val="22"/>
        </w:rPr>
        <w:t xml:space="preserve"> with the</w:t>
      </w:r>
      <w:r w:rsidRPr="00F467F1">
        <w:rPr>
          <w:spacing w:val="35"/>
          <w:sz w:val="22"/>
          <w:szCs w:val="22"/>
        </w:rPr>
        <w:t xml:space="preserve"> </w:t>
      </w:r>
      <w:r w:rsidRPr="00F467F1">
        <w:rPr>
          <w:sz w:val="22"/>
          <w:szCs w:val="22"/>
        </w:rPr>
        <w:t xml:space="preserve">housing </w:t>
      </w:r>
      <w:r w:rsidRPr="00F467F1">
        <w:rPr>
          <w:spacing w:val="-1"/>
          <w:sz w:val="22"/>
          <w:szCs w:val="22"/>
        </w:rPr>
        <w:t>committee</w:t>
      </w:r>
      <w:r w:rsidRPr="00F467F1">
        <w:rPr>
          <w:sz w:val="22"/>
          <w:szCs w:val="22"/>
        </w:rPr>
        <w:t xml:space="preserve"> to </w:t>
      </w:r>
      <w:r w:rsidRPr="00F467F1">
        <w:rPr>
          <w:spacing w:val="-1"/>
          <w:sz w:val="22"/>
          <w:szCs w:val="22"/>
        </w:rPr>
        <w:t>select</w:t>
      </w:r>
      <w:r w:rsidRPr="00F467F1">
        <w:rPr>
          <w:sz w:val="22"/>
          <w:szCs w:val="22"/>
        </w:rPr>
        <w:t xml:space="preserve"> a </w:t>
      </w:r>
      <w:r w:rsidRPr="00F467F1">
        <w:rPr>
          <w:spacing w:val="-1"/>
          <w:sz w:val="22"/>
          <w:szCs w:val="22"/>
        </w:rPr>
        <w:t>homeowner</w:t>
      </w:r>
      <w:r w:rsidRPr="00F467F1">
        <w:rPr>
          <w:sz w:val="22"/>
          <w:szCs w:val="22"/>
        </w:rPr>
        <w:t xml:space="preserve"> for the </w:t>
      </w:r>
      <w:r w:rsidRPr="00F467F1">
        <w:rPr>
          <w:spacing w:val="-1"/>
          <w:sz w:val="22"/>
          <w:szCs w:val="22"/>
        </w:rPr>
        <w:t>available</w:t>
      </w:r>
      <w:r w:rsidRPr="00F467F1">
        <w:rPr>
          <w:sz w:val="22"/>
          <w:szCs w:val="22"/>
        </w:rPr>
        <w:t xml:space="preserve"> unit. </w:t>
      </w:r>
      <w:r w:rsidRPr="00F467F1">
        <w:rPr>
          <w:spacing w:val="-1"/>
          <w:sz w:val="22"/>
          <w:szCs w:val="22"/>
        </w:rPr>
        <w:t>The</w:t>
      </w:r>
      <w:r w:rsidRPr="00F467F1">
        <w:rPr>
          <w:sz w:val="22"/>
          <w:szCs w:val="22"/>
        </w:rPr>
        <w:t xml:space="preserve"> Capital Office Manager shall </w:t>
      </w:r>
      <w:r w:rsidRPr="00F467F1">
        <w:rPr>
          <w:spacing w:val="-1"/>
          <w:sz w:val="22"/>
          <w:szCs w:val="22"/>
        </w:rPr>
        <w:t>submit</w:t>
      </w:r>
      <w:r w:rsidRPr="00F467F1">
        <w:rPr>
          <w:sz w:val="22"/>
          <w:szCs w:val="22"/>
        </w:rPr>
        <w:t xml:space="preserve"> the eligible </w:t>
      </w:r>
      <w:r w:rsidRPr="00F467F1">
        <w:rPr>
          <w:spacing w:val="-1"/>
          <w:sz w:val="22"/>
          <w:szCs w:val="22"/>
        </w:rPr>
        <w:t>applications and supporting housing needs</w:t>
      </w:r>
      <w:r w:rsidRPr="00F467F1">
        <w:rPr>
          <w:spacing w:val="28"/>
          <w:sz w:val="22"/>
          <w:szCs w:val="22"/>
        </w:rPr>
        <w:t xml:space="preserve"> </w:t>
      </w:r>
      <w:r w:rsidRPr="00F467F1">
        <w:rPr>
          <w:spacing w:val="-1"/>
          <w:sz w:val="22"/>
          <w:szCs w:val="22"/>
        </w:rPr>
        <w:t>assessments</w:t>
      </w:r>
      <w:r w:rsidRPr="00F467F1">
        <w:rPr>
          <w:sz w:val="22"/>
          <w:szCs w:val="22"/>
        </w:rPr>
        <w:t xml:space="preserve"> to the </w:t>
      </w:r>
      <w:r w:rsidRPr="00F467F1">
        <w:rPr>
          <w:spacing w:val="-1"/>
          <w:sz w:val="22"/>
          <w:szCs w:val="22"/>
        </w:rPr>
        <w:t>housing</w:t>
      </w:r>
      <w:r w:rsidRPr="00F467F1">
        <w:rPr>
          <w:sz w:val="22"/>
          <w:szCs w:val="22"/>
        </w:rPr>
        <w:t xml:space="preserve"> </w:t>
      </w:r>
      <w:r w:rsidRPr="00F467F1">
        <w:rPr>
          <w:spacing w:val="-1"/>
          <w:sz w:val="22"/>
          <w:szCs w:val="22"/>
        </w:rPr>
        <w:t>committee</w:t>
      </w:r>
      <w:r w:rsidRPr="00F467F1">
        <w:rPr>
          <w:sz w:val="22"/>
          <w:szCs w:val="22"/>
        </w:rPr>
        <w:t xml:space="preserve"> for review.</w:t>
      </w:r>
      <w:r w:rsidRPr="00F467F1">
        <w:rPr>
          <w:spacing w:val="-2"/>
          <w:sz w:val="22"/>
          <w:szCs w:val="22"/>
        </w:rPr>
        <w:t xml:space="preserve"> </w:t>
      </w:r>
      <w:r w:rsidRPr="00F467F1">
        <w:rPr>
          <w:sz w:val="22"/>
          <w:szCs w:val="22"/>
        </w:rPr>
        <w:t xml:space="preserve">The </w:t>
      </w:r>
      <w:r w:rsidRPr="00F467F1">
        <w:rPr>
          <w:spacing w:val="-1"/>
          <w:sz w:val="22"/>
          <w:szCs w:val="22"/>
        </w:rPr>
        <w:t>housing</w:t>
      </w:r>
      <w:r w:rsidRPr="00F467F1">
        <w:rPr>
          <w:sz w:val="22"/>
          <w:szCs w:val="22"/>
        </w:rPr>
        <w:t xml:space="preserve"> </w:t>
      </w:r>
      <w:r w:rsidRPr="00F467F1">
        <w:rPr>
          <w:spacing w:val="-1"/>
          <w:sz w:val="22"/>
          <w:szCs w:val="22"/>
        </w:rPr>
        <w:t>committee</w:t>
      </w:r>
      <w:r w:rsidRPr="00F467F1">
        <w:rPr>
          <w:sz w:val="22"/>
          <w:szCs w:val="22"/>
        </w:rPr>
        <w:t xml:space="preserve"> shall</w:t>
      </w:r>
      <w:r w:rsidRPr="00F467F1">
        <w:rPr>
          <w:spacing w:val="69"/>
          <w:sz w:val="22"/>
          <w:szCs w:val="22"/>
        </w:rPr>
        <w:t xml:space="preserve"> </w:t>
      </w:r>
      <w:r w:rsidRPr="00F467F1">
        <w:rPr>
          <w:sz w:val="22"/>
          <w:szCs w:val="22"/>
        </w:rPr>
        <w:t xml:space="preserve">review the </w:t>
      </w:r>
      <w:r w:rsidRPr="00F467F1">
        <w:rPr>
          <w:spacing w:val="-1"/>
          <w:sz w:val="22"/>
          <w:szCs w:val="22"/>
        </w:rPr>
        <w:t>information</w:t>
      </w:r>
      <w:r w:rsidRPr="00F467F1">
        <w:rPr>
          <w:sz w:val="22"/>
          <w:szCs w:val="22"/>
        </w:rPr>
        <w:t xml:space="preserve"> and identify </w:t>
      </w:r>
      <w:r w:rsidRPr="00F467F1">
        <w:rPr>
          <w:spacing w:val="-1"/>
          <w:sz w:val="22"/>
          <w:szCs w:val="22"/>
        </w:rPr>
        <w:t>their</w:t>
      </w:r>
      <w:r w:rsidRPr="00F467F1">
        <w:rPr>
          <w:sz w:val="22"/>
          <w:szCs w:val="22"/>
        </w:rPr>
        <w:t xml:space="preserve"> </w:t>
      </w:r>
      <w:r w:rsidRPr="00F467F1">
        <w:rPr>
          <w:spacing w:val="-1"/>
          <w:sz w:val="22"/>
          <w:szCs w:val="22"/>
        </w:rPr>
        <w:t>recommendations</w:t>
      </w:r>
      <w:r w:rsidRPr="00F467F1">
        <w:rPr>
          <w:sz w:val="22"/>
          <w:szCs w:val="22"/>
        </w:rPr>
        <w:t xml:space="preserve"> and approval for Home Ownership.</w:t>
      </w:r>
    </w:p>
    <w:p w14:paraId="0248CE85" w14:textId="77777777" w:rsidR="00F83F18" w:rsidRPr="00F467F1" w:rsidRDefault="00F83F18" w:rsidP="00830D9F">
      <w:pPr>
        <w:rPr>
          <w:b/>
          <w:bCs/>
          <w:sz w:val="22"/>
          <w:szCs w:val="22"/>
        </w:rPr>
      </w:pPr>
    </w:p>
    <w:p w14:paraId="0C389474" w14:textId="3E27764B" w:rsidR="00830D9F" w:rsidRPr="00F467F1" w:rsidRDefault="00830D9F" w:rsidP="00830D9F">
      <w:pPr>
        <w:rPr>
          <w:sz w:val="22"/>
          <w:szCs w:val="22"/>
        </w:rPr>
      </w:pPr>
      <w:r w:rsidRPr="00F467F1">
        <w:rPr>
          <w:sz w:val="22"/>
          <w:szCs w:val="22"/>
        </w:rPr>
        <w:lastRenderedPageBreak/>
        <w:t>After</w:t>
      </w:r>
      <w:r w:rsidRPr="00F467F1">
        <w:rPr>
          <w:spacing w:val="-1"/>
          <w:sz w:val="22"/>
          <w:szCs w:val="22"/>
        </w:rPr>
        <w:t xml:space="preserve"> </w:t>
      </w:r>
      <w:r w:rsidR="00F83F18">
        <w:rPr>
          <w:spacing w:val="-1"/>
          <w:sz w:val="22"/>
          <w:szCs w:val="22"/>
        </w:rPr>
        <w:t xml:space="preserve">the </w:t>
      </w:r>
      <w:r w:rsidRPr="00F467F1">
        <w:rPr>
          <w:sz w:val="22"/>
          <w:szCs w:val="22"/>
        </w:rPr>
        <w:t>Housing Committee</w:t>
      </w:r>
      <w:r w:rsidRPr="00F467F1">
        <w:rPr>
          <w:spacing w:val="-1"/>
          <w:sz w:val="22"/>
          <w:szCs w:val="22"/>
        </w:rPr>
        <w:t xml:space="preserve"> </w:t>
      </w:r>
      <w:r w:rsidRPr="00F467F1">
        <w:rPr>
          <w:sz w:val="22"/>
          <w:szCs w:val="22"/>
        </w:rPr>
        <w:t>has approved the applicant for homeownership,</w:t>
      </w:r>
      <w:r w:rsidRPr="00F467F1">
        <w:rPr>
          <w:spacing w:val="-1"/>
          <w:sz w:val="22"/>
          <w:szCs w:val="22"/>
        </w:rPr>
        <w:t xml:space="preserve"> </w:t>
      </w:r>
      <w:r w:rsidRPr="00F467F1">
        <w:rPr>
          <w:sz w:val="22"/>
          <w:szCs w:val="22"/>
        </w:rPr>
        <w:t>the</w:t>
      </w:r>
      <w:r w:rsidRPr="00F467F1">
        <w:rPr>
          <w:spacing w:val="-1"/>
          <w:sz w:val="22"/>
          <w:szCs w:val="22"/>
        </w:rPr>
        <w:t xml:space="preserve"> Capital and Infrastructure Office Manager </w:t>
      </w:r>
      <w:r w:rsidRPr="00F467F1">
        <w:rPr>
          <w:sz w:val="22"/>
          <w:szCs w:val="22"/>
        </w:rPr>
        <w:t>shall</w:t>
      </w:r>
      <w:r w:rsidRPr="00F467F1">
        <w:rPr>
          <w:spacing w:val="-1"/>
          <w:sz w:val="22"/>
          <w:szCs w:val="22"/>
        </w:rPr>
        <w:t xml:space="preserve"> contact </w:t>
      </w:r>
      <w:r w:rsidRPr="00F467F1">
        <w:rPr>
          <w:sz w:val="22"/>
          <w:szCs w:val="22"/>
        </w:rPr>
        <w:t>the</w:t>
      </w:r>
      <w:r w:rsidRPr="00F467F1">
        <w:rPr>
          <w:spacing w:val="-1"/>
          <w:sz w:val="22"/>
          <w:szCs w:val="22"/>
        </w:rPr>
        <w:t xml:space="preserve"> applicant </w:t>
      </w:r>
      <w:r w:rsidRPr="00F467F1">
        <w:rPr>
          <w:sz w:val="22"/>
          <w:szCs w:val="22"/>
        </w:rPr>
        <w:t>by</w:t>
      </w:r>
      <w:r w:rsidRPr="00F467F1">
        <w:rPr>
          <w:spacing w:val="71"/>
          <w:sz w:val="22"/>
          <w:szCs w:val="22"/>
        </w:rPr>
        <w:t xml:space="preserve"> </w:t>
      </w:r>
      <w:r w:rsidRPr="00F467F1">
        <w:rPr>
          <w:sz w:val="22"/>
          <w:szCs w:val="22"/>
        </w:rPr>
        <w:t xml:space="preserve">phone and in writing, </w:t>
      </w:r>
      <w:r w:rsidRPr="00F467F1">
        <w:rPr>
          <w:spacing w:val="-1"/>
          <w:sz w:val="22"/>
          <w:szCs w:val="22"/>
        </w:rPr>
        <w:t>using</w:t>
      </w:r>
      <w:r w:rsidRPr="00F467F1">
        <w:rPr>
          <w:sz w:val="22"/>
          <w:szCs w:val="22"/>
        </w:rPr>
        <w:t xml:space="preserve"> the </w:t>
      </w:r>
      <w:r w:rsidRPr="00F467F1">
        <w:rPr>
          <w:spacing w:val="-1"/>
          <w:sz w:val="22"/>
          <w:szCs w:val="22"/>
        </w:rPr>
        <w:t>contact</w:t>
      </w:r>
      <w:r w:rsidRPr="00F467F1">
        <w:rPr>
          <w:sz w:val="22"/>
          <w:szCs w:val="22"/>
        </w:rPr>
        <w:t xml:space="preserve"> </w:t>
      </w:r>
      <w:r w:rsidRPr="00F467F1">
        <w:rPr>
          <w:spacing w:val="-1"/>
          <w:sz w:val="22"/>
          <w:szCs w:val="22"/>
        </w:rPr>
        <w:t>information</w:t>
      </w:r>
      <w:r w:rsidRPr="00F467F1">
        <w:rPr>
          <w:sz w:val="22"/>
          <w:szCs w:val="22"/>
        </w:rPr>
        <w:t xml:space="preserve"> </w:t>
      </w:r>
      <w:r w:rsidRPr="00F467F1">
        <w:rPr>
          <w:spacing w:val="-1"/>
          <w:sz w:val="22"/>
          <w:szCs w:val="22"/>
        </w:rPr>
        <w:t>provided</w:t>
      </w:r>
      <w:r w:rsidRPr="00F467F1">
        <w:rPr>
          <w:spacing w:val="-2"/>
          <w:sz w:val="22"/>
          <w:szCs w:val="22"/>
        </w:rPr>
        <w:t xml:space="preserve"> </w:t>
      </w:r>
      <w:r w:rsidRPr="00F467F1">
        <w:rPr>
          <w:sz w:val="22"/>
          <w:szCs w:val="22"/>
        </w:rPr>
        <w:t>in the</w:t>
      </w:r>
      <w:r w:rsidRPr="00F467F1">
        <w:rPr>
          <w:spacing w:val="47"/>
          <w:sz w:val="22"/>
          <w:szCs w:val="22"/>
        </w:rPr>
        <w:t xml:space="preserve"> </w:t>
      </w:r>
      <w:r w:rsidRPr="00F467F1">
        <w:rPr>
          <w:sz w:val="22"/>
          <w:szCs w:val="22"/>
        </w:rPr>
        <w:t>application,</w:t>
      </w:r>
      <w:r w:rsidRPr="00F467F1">
        <w:rPr>
          <w:spacing w:val="-1"/>
          <w:sz w:val="22"/>
          <w:szCs w:val="22"/>
        </w:rPr>
        <w:t xml:space="preserve"> </w:t>
      </w:r>
      <w:r w:rsidRPr="00F467F1">
        <w:rPr>
          <w:sz w:val="22"/>
          <w:szCs w:val="22"/>
        </w:rPr>
        <w:t>within</w:t>
      </w:r>
      <w:r w:rsidRPr="00F467F1">
        <w:rPr>
          <w:spacing w:val="-1"/>
          <w:sz w:val="22"/>
          <w:szCs w:val="22"/>
        </w:rPr>
        <w:t xml:space="preserve"> </w:t>
      </w:r>
      <w:r w:rsidRPr="00F467F1">
        <w:rPr>
          <w:sz w:val="22"/>
          <w:szCs w:val="22"/>
        </w:rPr>
        <w:t>five</w:t>
      </w:r>
      <w:r w:rsidRPr="00F467F1">
        <w:rPr>
          <w:spacing w:val="-1"/>
          <w:sz w:val="22"/>
          <w:szCs w:val="22"/>
        </w:rPr>
        <w:t xml:space="preserve"> </w:t>
      </w:r>
      <w:r w:rsidRPr="00F467F1">
        <w:rPr>
          <w:sz w:val="22"/>
          <w:szCs w:val="22"/>
        </w:rPr>
        <w:t>(5)</w:t>
      </w:r>
      <w:r w:rsidRPr="00F467F1">
        <w:rPr>
          <w:spacing w:val="-1"/>
          <w:sz w:val="22"/>
          <w:szCs w:val="22"/>
        </w:rPr>
        <w:t xml:space="preserve"> </w:t>
      </w:r>
      <w:r w:rsidRPr="00F467F1">
        <w:rPr>
          <w:sz w:val="22"/>
          <w:szCs w:val="22"/>
        </w:rPr>
        <w:t>working</w:t>
      </w:r>
      <w:r w:rsidRPr="00F467F1">
        <w:rPr>
          <w:spacing w:val="-1"/>
          <w:sz w:val="22"/>
          <w:szCs w:val="22"/>
        </w:rPr>
        <w:t xml:space="preserve"> days </w:t>
      </w:r>
      <w:r w:rsidRPr="00F467F1">
        <w:rPr>
          <w:sz w:val="22"/>
          <w:szCs w:val="22"/>
        </w:rPr>
        <w:t>of</w:t>
      </w:r>
      <w:r w:rsidRPr="00F467F1">
        <w:rPr>
          <w:spacing w:val="-1"/>
          <w:sz w:val="22"/>
          <w:szCs w:val="22"/>
        </w:rPr>
        <w:t xml:space="preserve"> </w:t>
      </w:r>
      <w:r w:rsidRPr="00F467F1">
        <w:rPr>
          <w:sz w:val="22"/>
          <w:szCs w:val="22"/>
        </w:rPr>
        <w:t>being</w:t>
      </w:r>
      <w:r w:rsidRPr="00F467F1">
        <w:rPr>
          <w:spacing w:val="-1"/>
          <w:sz w:val="22"/>
          <w:szCs w:val="22"/>
        </w:rPr>
        <w:t xml:space="preserve"> </w:t>
      </w:r>
      <w:r w:rsidRPr="00F467F1">
        <w:rPr>
          <w:sz w:val="22"/>
          <w:szCs w:val="22"/>
        </w:rPr>
        <w:t xml:space="preserve">approved for homeownership. </w:t>
      </w:r>
    </w:p>
    <w:p w14:paraId="71A3E23B" w14:textId="77777777" w:rsidR="00830D9F" w:rsidRPr="00F467F1" w:rsidRDefault="00830D9F" w:rsidP="00830D9F">
      <w:pPr>
        <w:rPr>
          <w:sz w:val="22"/>
          <w:szCs w:val="22"/>
        </w:rPr>
      </w:pPr>
    </w:p>
    <w:p w14:paraId="372AE533" w14:textId="77777777" w:rsidR="00830D9F" w:rsidRPr="00F467F1" w:rsidRDefault="00830D9F" w:rsidP="00830D9F">
      <w:pPr>
        <w:rPr>
          <w:sz w:val="22"/>
          <w:szCs w:val="22"/>
        </w:rPr>
      </w:pPr>
      <w:r w:rsidRPr="00F467F1">
        <w:rPr>
          <w:sz w:val="22"/>
          <w:szCs w:val="22"/>
        </w:rPr>
        <w:t>The applicant shall have five (5) working days to</w:t>
      </w:r>
      <w:r w:rsidRPr="00F467F1">
        <w:rPr>
          <w:spacing w:val="-2"/>
          <w:sz w:val="22"/>
          <w:szCs w:val="22"/>
        </w:rPr>
        <w:t xml:space="preserve"> </w:t>
      </w:r>
      <w:r w:rsidRPr="00F467F1">
        <w:rPr>
          <w:sz w:val="22"/>
          <w:szCs w:val="22"/>
        </w:rPr>
        <w:t>confirm</w:t>
      </w:r>
      <w:r w:rsidRPr="00F467F1">
        <w:rPr>
          <w:spacing w:val="-2"/>
          <w:sz w:val="22"/>
          <w:szCs w:val="22"/>
        </w:rPr>
        <w:t xml:space="preserve"> </w:t>
      </w:r>
      <w:r w:rsidRPr="00F467F1">
        <w:rPr>
          <w:sz w:val="22"/>
          <w:szCs w:val="22"/>
        </w:rPr>
        <w:t>acceptance of the</w:t>
      </w:r>
      <w:r w:rsidRPr="00F467F1">
        <w:rPr>
          <w:spacing w:val="-1"/>
          <w:sz w:val="22"/>
          <w:szCs w:val="22"/>
        </w:rPr>
        <w:t xml:space="preserve"> </w:t>
      </w:r>
      <w:r w:rsidRPr="00F467F1">
        <w:rPr>
          <w:sz w:val="22"/>
          <w:szCs w:val="22"/>
        </w:rPr>
        <w:t>unit</w:t>
      </w:r>
      <w:r w:rsidRPr="00F467F1">
        <w:rPr>
          <w:spacing w:val="-1"/>
          <w:sz w:val="22"/>
          <w:szCs w:val="22"/>
        </w:rPr>
        <w:t xml:space="preserve"> </w:t>
      </w:r>
      <w:r w:rsidRPr="00F467F1">
        <w:rPr>
          <w:sz w:val="22"/>
          <w:szCs w:val="22"/>
        </w:rPr>
        <w:t>and</w:t>
      </w:r>
      <w:r w:rsidRPr="00F467F1">
        <w:rPr>
          <w:spacing w:val="-1"/>
          <w:sz w:val="22"/>
          <w:szCs w:val="22"/>
        </w:rPr>
        <w:t xml:space="preserve"> </w:t>
      </w:r>
      <w:r w:rsidRPr="00F467F1">
        <w:rPr>
          <w:sz w:val="22"/>
          <w:szCs w:val="22"/>
        </w:rPr>
        <w:t>to</w:t>
      </w:r>
      <w:r w:rsidRPr="00F467F1">
        <w:rPr>
          <w:spacing w:val="-1"/>
          <w:sz w:val="22"/>
          <w:szCs w:val="22"/>
        </w:rPr>
        <w:t xml:space="preserve"> make arrangements </w:t>
      </w:r>
      <w:r w:rsidRPr="00F467F1">
        <w:rPr>
          <w:sz w:val="22"/>
          <w:szCs w:val="22"/>
        </w:rPr>
        <w:t xml:space="preserve">for an </w:t>
      </w:r>
      <w:r w:rsidRPr="00F467F1">
        <w:rPr>
          <w:spacing w:val="-1"/>
          <w:sz w:val="22"/>
          <w:szCs w:val="22"/>
        </w:rPr>
        <w:t>in-person</w:t>
      </w:r>
      <w:r w:rsidRPr="00F467F1">
        <w:rPr>
          <w:sz w:val="22"/>
          <w:szCs w:val="22"/>
        </w:rPr>
        <w:t xml:space="preserve"> </w:t>
      </w:r>
      <w:r w:rsidRPr="00F467F1">
        <w:rPr>
          <w:spacing w:val="-1"/>
          <w:sz w:val="22"/>
          <w:szCs w:val="22"/>
        </w:rPr>
        <w:t>meeting</w:t>
      </w:r>
      <w:r w:rsidRPr="00F467F1">
        <w:rPr>
          <w:sz w:val="22"/>
          <w:szCs w:val="22"/>
        </w:rPr>
        <w:t xml:space="preserve"> with </w:t>
      </w:r>
      <w:r w:rsidRPr="00F467F1">
        <w:rPr>
          <w:spacing w:val="-1"/>
          <w:sz w:val="22"/>
          <w:szCs w:val="22"/>
        </w:rPr>
        <w:t>the</w:t>
      </w:r>
      <w:r w:rsidRPr="00F467F1">
        <w:rPr>
          <w:spacing w:val="47"/>
          <w:sz w:val="22"/>
          <w:szCs w:val="22"/>
        </w:rPr>
        <w:t xml:space="preserve"> </w:t>
      </w:r>
      <w:r w:rsidRPr="00F467F1">
        <w:rPr>
          <w:sz w:val="22"/>
          <w:szCs w:val="22"/>
        </w:rPr>
        <w:t xml:space="preserve">Capital and Infrastructure to sign the required </w:t>
      </w:r>
      <w:r w:rsidRPr="00F467F1">
        <w:rPr>
          <w:spacing w:val="-1"/>
          <w:sz w:val="22"/>
          <w:szCs w:val="22"/>
        </w:rPr>
        <w:t>documentation.</w:t>
      </w:r>
    </w:p>
    <w:p w14:paraId="03A7A16F" w14:textId="77777777" w:rsidR="00830D9F" w:rsidRPr="00F467F1" w:rsidRDefault="00830D9F" w:rsidP="00830D9F">
      <w:pPr>
        <w:rPr>
          <w:spacing w:val="-1"/>
          <w:sz w:val="22"/>
          <w:szCs w:val="22"/>
        </w:rPr>
      </w:pPr>
    </w:p>
    <w:p w14:paraId="50E8D2E0" w14:textId="77777777" w:rsidR="00830D9F" w:rsidRPr="00F467F1" w:rsidRDefault="00830D9F" w:rsidP="00830D9F">
      <w:pPr>
        <w:rPr>
          <w:sz w:val="22"/>
          <w:szCs w:val="22"/>
        </w:rPr>
      </w:pPr>
    </w:p>
    <w:p w14:paraId="0EEEB405" w14:textId="734F7C6E" w:rsidR="00830D9F" w:rsidRPr="00F467F1" w:rsidRDefault="00F467F1" w:rsidP="00830D9F">
      <w:pPr>
        <w:rPr>
          <w:sz w:val="22"/>
          <w:szCs w:val="22"/>
        </w:rPr>
      </w:pPr>
      <w:r>
        <w:rPr>
          <w:sz w:val="22"/>
          <w:szCs w:val="22"/>
        </w:rPr>
        <w:t xml:space="preserve">2.13 </w:t>
      </w:r>
      <w:r w:rsidR="00830D9F" w:rsidRPr="00F467F1">
        <w:rPr>
          <w:sz w:val="22"/>
          <w:szCs w:val="22"/>
        </w:rPr>
        <w:t>Applicants</w:t>
      </w:r>
      <w:r w:rsidR="00830D9F" w:rsidRPr="00F467F1">
        <w:rPr>
          <w:spacing w:val="-1"/>
          <w:sz w:val="22"/>
          <w:szCs w:val="22"/>
        </w:rPr>
        <w:t xml:space="preserve"> </w:t>
      </w:r>
      <w:r w:rsidR="00830D9F" w:rsidRPr="00F467F1">
        <w:rPr>
          <w:sz w:val="22"/>
          <w:szCs w:val="22"/>
        </w:rPr>
        <w:t>Not</w:t>
      </w:r>
      <w:r w:rsidR="00830D9F" w:rsidRPr="00F467F1">
        <w:rPr>
          <w:spacing w:val="-1"/>
          <w:sz w:val="22"/>
          <w:szCs w:val="22"/>
        </w:rPr>
        <w:t xml:space="preserve"> </w:t>
      </w:r>
      <w:r w:rsidR="00830D9F" w:rsidRPr="00F467F1">
        <w:rPr>
          <w:sz w:val="22"/>
          <w:szCs w:val="22"/>
        </w:rPr>
        <w:t>Offered</w:t>
      </w:r>
      <w:r w:rsidR="00830D9F" w:rsidRPr="00F467F1">
        <w:rPr>
          <w:spacing w:val="-1"/>
          <w:sz w:val="22"/>
          <w:szCs w:val="22"/>
        </w:rPr>
        <w:t xml:space="preserve"> </w:t>
      </w:r>
      <w:r w:rsidR="00830D9F" w:rsidRPr="00F467F1">
        <w:rPr>
          <w:sz w:val="22"/>
          <w:szCs w:val="22"/>
        </w:rPr>
        <w:t xml:space="preserve">Homeownership </w:t>
      </w:r>
    </w:p>
    <w:p w14:paraId="767CD2B8" w14:textId="77777777" w:rsidR="00830D9F" w:rsidRPr="00F467F1" w:rsidRDefault="00830D9F" w:rsidP="00830D9F">
      <w:pPr>
        <w:rPr>
          <w:sz w:val="22"/>
          <w:szCs w:val="22"/>
        </w:rPr>
      </w:pPr>
    </w:p>
    <w:p w14:paraId="3E1C6E1D" w14:textId="252A6213" w:rsidR="00EF0AE7" w:rsidRDefault="00830D9F" w:rsidP="000003B6">
      <w:pPr>
        <w:rPr>
          <w:sz w:val="28"/>
          <w:szCs w:val="28"/>
        </w:rPr>
      </w:pPr>
      <w:r w:rsidRPr="00F467F1">
        <w:rPr>
          <w:sz w:val="22"/>
          <w:szCs w:val="22"/>
        </w:rPr>
        <w:t>The Capital and Infrastructure Manager shall contact</w:t>
      </w:r>
      <w:r w:rsidRPr="00F467F1">
        <w:rPr>
          <w:spacing w:val="-2"/>
          <w:sz w:val="22"/>
          <w:szCs w:val="22"/>
        </w:rPr>
        <w:t xml:space="preserve"> </w:t>
      </w:r>
      <w:r w:rsidRPr="00F467F1">
        <w:rPr>
          <w:sz w:val="22"/>
          <w:szCs w:val="22"/>
        </w:rPr>
        <w:t>all</w:t>
      </w:r>
      <w:r w:rsidRPr="00F467F1">
        <w:rPr>
          <w:spacing w:val="-1"/>
          <w:sz w:val="22"/>
          <w:szCs w:val="22"/>
        </w:rPr>
        <w:t xml:space="preserve"> </w:t>
      </w:r>
      <w:r w:rsidRPr="00F467F1">
        <w:rPr>
          <w:sz w:val="22"/>
          <w:szCs w:val="22"/>
        </w:rPr>
        <w:t>applicants</w:t>
      </w:r>
      <w:r w:rsidRPr="00F467F1">
        <w:rPr>
          <w:spacing w:val="-1"/>
          <w:sz w:val="22"/>
          <w:szCs w:val="22"/>
        </w:rPr>
        <w:t xml:space="preserve"> </w:t>
      </w:r>
      <w:r w:rsidRPr="00F467F1">
        <w:rPr>
          <w:sz w:val="22"/>
          <w:szCs w:val="22"/>
        </w:rPr>
        <w:t>by</w:t>
      </w:r>
      <w:r w:rsidRPr="00F467F1">
        <w:rPr>
          <w:spacing w:val="-1"/>
          <w:sz w:val="22"/>
          <w:szCs w:val="22"/>
        </w:rPr>
        <w:t xml:space="preserve"> </w:t>
      </w:r>
      <w:r w:rsidRPr="00F467F1">
        <w:rPr>
          <w:sz w:val="22"/>
          <w:szCs w:val="22"/>
        </w:rPr>
        <w:t>way</w:t>
      </w:r>
      <w:r w:rsidRPr="00F467F1">
        <w:rPr>
          <w:spacing w:val="-1"/>
          <w:sz w:val="22"/>
          <w:szCs w:val="22"/>
        </w:rPr>
        <w:t xml:space="preserve"> </w:t>
      </w:r>
      <w:r w:rsidRPr="00F467F1">
        <w:rPr>
          <w:sz w:val="22"/>
          <w:szCs w:val="22"/>
        </w:rPr>
        <w:t>of</w:t>
      </w:r>
      <w:r w:rsidRPr="00F467F1">
        <w:rPr>
          <w:spacing w:val="-1"/>
          <w:sz w:val="22"/>
          <w:szCs w:val="22"/>
        </w:rPr>
        <w:t xml:space="preserve"> </w:t>
      </w:r>
      <w:r w:rsidRPr="00F467F1">
        <w:rPr>
          <w:sz w:val="22"/>
          <w:szCs w:val="22"/>
        </w:rPr>
        <w:t>letter who were not</w:t>
      </w:r>
      <w:r w:rsidRPr="00F467F1">
        <w:rPr>
          <w:spacing w:val="25"/>
          <w:sz w:val="22"/>
          <w:szCs w:val="22"/>
        </w:rPr>
        <w:t xml:space="preserve"> </w:t>
      </w:r>
      <w:r w:rsidRPr="00F467F1">
        <w:rPr>
          <w:sz w:val="22"/>
          <w:szCs w:val="22"/>
        </w:rPr>
        <w:t>offered</w:t>
      </w:r>
      <w:r w:rsidRPr="00F467F1">
        <w:rPr>
          <w:spacing w:val="-1"/>
          <w:sz w:val="22"/>
          <w:szCs w:val="22"/>
        </w:rPr>
        <w:t xml:space="preserve"> </w:t>
      </w:r>
      <w:r w:rsidRPr="00F467F1">
        <w:rPr>
          <w:sz w:val="22"/>
          <w:szCs w:val="22"/>
        </w:rPr>
        <w:t>the homeownership of the unit.</w:t>
      </w:r>
      <w:r w:rsidRPr="00830D9F">
        <w:rPr>
          <w:sz w:val="22"/>
          <w:szCs w:val="22"/>
        </w:rPr>
        <w:t xml:space="preserve"> </w:t>
      </w:r>
    </w:p>
    <w:p w14:paraId="0B6991B0" w14:textId="77777777" w:rsidR="00EF0AE7" w:rsidRDefault="00EF0AE7" w:rsidP="000003B6">
      <w:pPr>
        <w:rPr>
          <w:sz w:val="28"/>
          <w:szCs w:val="28"/>
        </w:rPr>
      </w:pPr>
      <w:r>
        <w:rPr>
          <w:sz w:val="28"/>
          <w:szCs w:val="28"/>
        </w:rPr>
        <w:tab/>
      </w:r>
    </w:p>
    <w:p w14:paraId="63DD67E6" w14:textId="4E0612A7" w:rsidR="00E11D0A" w:rsidRPr="00C625A0" w:rsidRDefault="00E11D0A" w:rsidP="00C625A0">
      <w:pPr>
        <w:rPr>
          <w:b/>
          <w:sz w:val="22"/>
          <w:szCs w:val="22"/>
        </w:rPr>
      </w:pPr>
      <w:r w:rsidRPr="00C01A54">
        <w:rPr>
          <w:b/>
          <w:sz w:val="28"/>
          <w:szCs w:val="28"/>
        </w:rPr>
        <w:t>PART 3:</w:t>
      </w:r>
      <w:r w:rsidRPr="00C01A54">
        <w:rPr>
          <w:b/>
          <w:sz w:val="28"/>
          <w:szCs w:val="28"/>
        </w:rPr>
        <w:tab/>
        <w:t>HO</w:t>
      </w:r>
      <w:r w:rsidR="00C536D8">
        <w:rPr>
          <w:b/>
          <w:sz w:val="28"/>
          <w:szCs w:val="28"/>
        </w:rPr>
        <w:t>USING</w:t>
      </w:r>
      <w:r w:rsidR="00492BF2" w:rsidRPr="00C01A54">
        <w:rPr>
          <w:b/>
          <w:sz w:val="28"/>
          <w:szCs w:val="28"/>
        </w:rPr>
        <w:t xml:space="preserve"> </w:t>
      </w:r>
      <w:r w:rsidRPr="00C01A54">
        <w:rPr>
          <w:b/>
          <w:sz w:val="28"/>
          <w:szCs w:val="28"/>
        </w:rPr>
        <w:t>GRANTS</w:t>
      </w:r>
    </w:p>
    <w:p w14:paraId="5A066B68" w14:textId="77777777" w:rsidR="00C625A0" w:rsidRDefault="00C625A0" w:rsidP="00C01A54">
      <w:pPr>
        <w:widowControl w:val="0"/>
        <w:tabs>
          <w:tab w:val="left" w:pos="-540"/>
        </w:tabs>
        <w:autoSpaceDE w:val="0"/>
        <w:autoSpaceDN w:val="0"/>
        <w:adjustRightInd w:val="0"/>
        <w:spacing w:after="120" w:line="276" w:lineRule="auto"/>
        <w:ind w:left="1418" w:hanging="1418"/>
        <w:rPr>
          <w:b/>
          <w:sz w:val="22"/>
          <w:szCs w:val="22"/>
        </w:rPr>
      </w:pPr>
    </w:p>
    <w:p w14:paraId="6F3FD437" w14:textId="50A41CC0" w:rsidR="00492BF2" w:rsidRPr="00E54AE2" w:rsidRDefault="00492BF2" w:rsidP="00C01A54">
      <w:pPr>
        <w:widowControl w:val="0"/>
        <w:tabs>
          <w:tab w:val="left" w:pos="-540"/>
        </w:tabs>
        <w:autoSpaceDE w:val="0"/>
        <w:autoSpaceDN w:val="0"/>
        <w:adjustRightInd w:val="0"/>
        <w:spacing w:after="120" w:line="276" w:lineRule="auto"/>
        <w:ind w:left="1418" w:hanging="1418"/>
        <w:rPr>
          <w:sz w:val="22"/>
          <w:szCs w:val="22"/>
        </w:rPr>
      </w:pPr>
      <w:r w:rsidRPr="00E54AE2">
        <w:rPr>
          <w:b/>
          <w:sz w:val="22"/>
          <w:szCs w:val="22"/>
        </w:rPr>
        <w:t>Definition:</w:t>
      </w:r>
      <w:r>
        <w:rPr>
          <w:b/>
          <w:sz w:val="22"/>
          <w:szCs w:val="22"/>
        </w:rPr>
        <w:t xml:space="preserve"> </w:t>
      </w:r>
      <w:r w:rsidR="00181970" w:rsidRPr="00E54AE2">
        <w:rPr>
          <w:sz w:val="22"/>
          <w:szCs w:val="22"/>
        </w:rPr>
        <w:t>Ho</w:t>
      </w:r>
      <w:r w:rsidR="00181970">
        <w:rPr>
          <w:sz w:val="22"/>
          <w:szCs w:val="22"/>
        </w:rPr>
        <w:t>using</w:t>
      </w:r>
      <w:r w:rsidRPr="00E54AE2">
        <w:rPr>
          <w:sz w:val="22"/>
          <w:szCs w:val="22"/>
        </w:rPr>
        <w:t xml:space="preserve"> Grants</w:t>
      </w:r>
      <w:r>
        <w:rPr>
          <w:sz w:val="22"/>
          <w:szCs w:val="22"/>
        </w:rPr>
        <w:t xml:space="preserve"> </w:t>
      </w:r>
      <w:r w:rsidR="00181970">
        <w:rPr>
          <w:sz w:val="22"/>
          <w:szCs w:val="22"/>
        </w:rPr>
        <w:t>can be used for</w:t>
      </w:r>
      <w:r>
        <w:rPr>
          <w:sz w:val="22"/>
          <w:szCs w:val="22"/>
        </w:rPr>
        <w:t xml:space="preserve"> construction</w:t>
      </w:r>
      <w:r w:rsidR="000227FF">
        <w:rPr>
          <w:sz w:val="22"/>
          <w:szCs w:val="22"/>
        </w:rPr>
        <w:t xml:space="preserve">, </w:t>
      </w:r>
      <w:r>
        <w:rPr>
          <w:sz w:val="22"/>
          <w:szCs w:val="22"/>
        </w:rPr>
        <w:t xml:space="preserve">purchase </w:t>
      </w:r>
      <w:r w:rsidR="000C28C6">
        <w:rPr>
          <w:sz w:val="22"/>
          <w:szCs w:val="22"/>
        </w:rPr>
        <w:t>or renovation</w:t>
      </w:r>
      <w:r>
        <w:rPr>
          <w:sz w:val="22"/>
          <w:szCs w:val="22"/>
        </w:rPr>
        <w:t>.</w:t>
      </w:r>
      <w:r w:rsidR="00181970">
        <w:rPr>
          <w:sz w:val="22"/>
          <w:szCs w:val="22"/>
        </w:rPr>
        <w:t xml:space="preserve"> </w:t>
      </w:r>
    </w:p>
    <w:p w14:paraId="3867B3DD" w14:textId="41ED9413" w:rsidR="00985E94" w:rsidRPr="00E54AE2" w:rsidRDefault="00985E94" w:rsidP="00D64E58">
      <w:pPr>
        <w:spacing w:after="120" w:line="276" w:lineRule="auto"/>
        <w:rPr>
          <w:b/>
          <w:vanish/>
          <w:sz w:val="22"/>
          <w:szCs w:val="22"/>
        </w:rPr>
      </w:pPr>
    </w:p>
    <w:p w14:paraId="3D15A81B" w14:textId="10F7172E" w:rsidR="009B0C63" w:rsidRPr="00E54AE2" w:rsidRDefault="00985E94" w:rsidP="003D4D8D">
      <w:pPr>
        <w:pStyle w:val="ListParagraph"/>
        <w:numPr>
          <w:ilvl w:val="1"/>
          <w:numId w:val="16"/>
        </w:numPr>
        <w:spacing w:after="120" w:line="276" w:lineRule="auto"/>
        <w:ind w:left="709" w:hanging="709"/>
        <w:rPr>
          <w:b/>
          <w:sz w:val="22"/>
          <w:szCs w:val="22"/>
        </w:rPr>
      </w:pPr>
      <w:r w:rsidRPr="00E54AE2">
        <w:rPr>
          <w:b/>
          <w:sz w:val="22"/>
          <w:szCs w:val="22"/>
        </w:rPr>
        <w:t>Policy</w:t>
      </w:r>
    </w:p>
    <w:p w14:paraId="02DEF79E" w14:textId="77777777" w:rsidR="009B0C63" w:rsidRPr="00C01A54" w:rsidRDefault="009B0C63" w:rsidP="00C01A54">
      <w:pPr>
        <w:pStyle w:val="ListParagraph"/>
        <w:spacing w:after="120" w:line="276" w:lineRule="auto"/>
        <w:ind w:left="709"/>
        <w:rPr>
          <w:sz w:val="22"/>
          <w:szCs w:val="22"/>
        </w:rPr>
      </w:pPr>
    </w:p>
    <w:p w14:paraId="3ECE19C7" w14:textId="6AFE33D7" w:rsidR="009B0C63" w:rsidRDefault="00F23F04" w:rsidP="003D4D8D">
      <w:pPr>
        <w:pStyle w:val="ListParagraph"/>
        <w:numPr>
          <w:ilvl w:val="2"/>
          <w:numId w:val="16"/>
        </w:numPr>
        <w:spacing w:after="120" w:line="276" w:lineRule="auto"/>
        <w:rPr>
          <w:sz w:val="22"/>
          <w:szCs w:val="22"/>
        </w:rPr>
      </w:pPr>
      <w:r w:rsidRPr="00C01A54">
        <w:rPr>
          <w:sz w:val="22"/>
          <w:szCs w:val="22"/>
        </w:rPr>
        <w:t>TTC’s</w:t>
      </w:r>
      <w:r w:rsidR="003D46BB" w:rsidRPr="00C01A54">
        <w:rPr>
          <w:sz w:val="22"/>
          <w:szCs w:val="22"/>
        </w:rPr>
        <w:t xml:space="preserve"> vision is that in the near future all </w:t>
      </w:r>
      <w:r w:rsidRPr="00C01A54">
        <w:rPr>
          <w:sz w:val="22"/>
          <w:szCs w:val="22"/>
        </w:rPr>
        <w:t xml:space="preserve">TTC </w:t>
      </w:r>
      <w:r w:rsidR="00474A88" w:rsidRPr="00C01A54">
        <w:rPr>
          <w:sz w:val="22"/>
          <w:szCs w:val="22"/>
        </w:rPr>
        <w:t xml:space="preserve">Citizens </w:t>
      </w:r>
      <w:r w:rsidR="003D46BB" w:rsidRPr="00C01A54">
        <w:rPr>
          <w:sz w:val="22"/>
          <w:szCs w:val="22"/>
        </w:rPr>
        <w:t xml:space="preserve">enrolled under TTC’s Final Agreement will have adequate housing. </w:t>
      </w:r>
      <w:r w:rsidR="00474A88" w:rsidRPr="00C01A54">
        <w:rPr>
          <w:sz w:val="22"/>
          <w:szCs w:val="22"/>
        </w:rPr>
        <w:t xml:space="preserve">TTC supports </w:t>
      </w:r>
      <w:r w:rsidR="00985E94">
        <w:rPr>
          <w:sz w:val="22"/>
          <w:szCs w:val="22"/>
        </w:rPr>
        <w:t xml:space="preserve">in principle </w:t>
      </w:r>
      <w:r w:rsidR="00A86418">
        <w:rPr>
          <w:sz w:val="22"/>
          <w:szCs w:val="22"/>
        </w:rPr>
        <w:t>Citizens</w:t>
      </w:r>
      <w:r w:rsidR="00A86418" w:rsidRPr="00C01A54">
        <w:rPr>
          <w:sz w:val="22"/>
          <w:szCs w:val="22"/>
        </w:rPr>
        <w:t xml:space="preserve"> </w:t>
      </w:r>
      <w:r w:rsidR="00474A88" w:rsidRPr="00C01A54">
        <w:rPr>
          <w:sz w:val="22"/>
          <w:szCs w:val="22"/>
        </w:rPr>
        <w:t xml:space="preserve">building </w:t>
      </w:r>
      <w:r w:rsidR="00EF0063">
        <w:rPr>
          <w:sz w:val="22"/>
          <w:szCs w:val="22"/>
        </w:rPr>
        <w:t xml:space="preserve">or purchasing </w:t>
      </w:r>
      <w:r w:rsidR="00474A88" w:rsidRPr="00C01A54">
        <w:rPr>
          <w:sz w:val="22"/>
          <w:szCs w:val="22"/>
        </w:rPr>
        <w:t xml:space="preserve">their own houses on TTC Settlement Lands. </w:t>
      </w:r>
    </w:p>
    <w:p w14:paraId="03BFB5AD" w14:textId="77777777" w:rsidR="00AD69F1" w:rsidRPr="00C01A54" w:rsidRDefault="00AD69F1" w:rsidP="00AD69F1">
      <w:pPr>
        <w:pStyle w:val="ListParagraph"/>
        <w:spacing w:after="120" w:line="276" w:lineRule="auto"/>
        <w:rPr>
          <w:sz w:val="22"/>
          <w:szCs w:val="22"/>
        </w:rPr>
      </w:pPr>
    </w:p>
    <w:p w14:paraId="6CA951D0" w14:textId="42EFE3F1" w:rsidR="001B1028" w:rsidRPr="00C01A54" w:rsidRDefault="00492BF2" w:rsidP="003D4D8D">
      <w:pPr>
        <w:pStyle w:val="ListParagraph"/>
        <w:numPr>
          <w:ilvl w:val="2"/>
          <w:numId w:val="16"/>
        </w:numPr>
        <w:spacing w:after="120" w:line="276" w:lineRule="auto"/>
        <w:rPr>
          <w:sz w:val="22"/>
          <w:szCs w:val="22"/>
        </w:rPr>
      </w:pPr>
      <w:r>
        <w:rPr>
          <w:sz w:val="22"/>
          <w:szCs w:val="22"/>
        </w:rPr>
        <w:t>Ho</w:t>
      </w:r>
      <w:r w:rsidR="00DC5E84">
        <w:rPr>
          <w:sz w:val="22"/>
          <w:szCs w:val="22"/>
        </w:rPr>
        <w:t>using</w:t>
      </w:r>
      <w:r>
        <w:rPr>
          <w:sz w:val="22"/>
          <w:szCs w:val="22"/>
        </w:rPr>
        <w:t xml:space="preserve"> Grant</w:t>
      </w:r>
      <w:r w:rsidR="00985E94">
        <w:rPr>
          <w:sz w:val="22"/>
          <w:szCs w:val="22"/>
        </w:rPr>
        <w:t xml:space="preserve"> </w:t>
      </w:r>
      <w:r w:rsidR="00B16B08">
        <w:rPr>
          <w:sz w:val="22"/>
          <w:szCs w:val="22"/>
        </w:rPr>
        <w:t>-</w:t>
      </w:r>
      <w:r w:rsidR="001B1028" w:rsidRPr="00C01A54">
        <w:rPr>
          <w:sz w:val="22"/>
          <w:szCs w:val="22"/>
        </w:rPr>
        <w:t xml:space="preserve"> </w:t>
      </w:r>
      <w:r w:rsidR="003D46BB" w:rsidRPr="00C01A54">
        <w:rPr>
          <w:sz w:val="22"/>
          <w:szCs w:val="22"/>
        </w:rPr>
        <w:t>The amount of the grants will be set according to the budget and other priorities of TTC. Grant recipients from previous years will not be eligible for any compensation if the amount of the grant changes.</w:t>
      </w:r>
      <w:r w:rsidR="00583989" w:rsidRPr="00C01A54">
        <w:rPr>
          <w:sz w:val="22"/>
          <w:szCs w:val="22"/>
        </w:rPr>
        <w:t xml:space="preserve"> </w:t>
      </w:r>
      <w:r w:rsidR="00537F86" w:rsidRPr="00C01A54">
        <w:rPr>
          <w:sz w:val="22"/>
          <w:szCs w:val="22"/>
        </w:rPr>
        <w:t>The Grant amounts will be reviewed annually</w:t>
      </w:r>
      <w:r w:rsidR="00C536D8">
        <w:rPr>
          <w:sz w:val="22"/>
          <w:szCs w:val="22"/>
        </w:rPr>
        <w:t xml:space="preserve"> subject to available funding,</w:t>
      </w:r>
      <w:r w:rsidR="001D054B" w:rsidRPr="00C01A54">
        <w:rPr>
          <w:sz w:val="22"/>
          <w:szCs w:val="22"/>
        </w:rPr>
        <w:t xml:space="preserve"> and may change to reflect </w:t>
      </w:r>
      <w:r w:rsidR="00537F86" w:rsidRPr="00C01A54">
        <w:rPr>
          <w:sz w:val="22"/>
          <w:szCs w:val="22"/>
        </w:rPr>
        <w:t>TTC priorities or financial circumstances.</w:t>
      </w:r>
    </w:p>
    <w:p w14:paraId="36B47998" w14:textId="77777777" w:rsidR="009B0C63" w:rsidRPr="00C01A54" w:rsidRDefault="009B0C63" w:rsidP="00C01A54">
      <w:pPr>
        <w:pStyle w:val="ListParagraph"/>
        <w:spacing w:after="120" w:line="276" w:lineRule="auto"/>
        <w:rPr>
          <w:sz w:val="22"/>
          <w:szCs w:val="22"/>
        </w:rPr>
      </w:pPr>
    </w:p>
    <w:p w14:paraId="44A99EC0" w14:textId="206346AE" w:rsidR="00F23F04" w:rsidRPr="00A05240" w:rsidRDefault="00537F86" w:rsidP="000C28C6">
      <w:pPr>
        <w:pStyle w:val="ListParagraph"/>
        <w:numPr>
          <w:ilvl w:val="2"/>
          <w:numId w:val="16"/>
        </w:numPr>
        <w:spacing w:after="120" w:line="276" w:lineRule="auto"/>
        <w:rPr>
          <w:sz w:val="22"/>
          <w:szCs w:val="22"/>
        </w:rPr>
      </w:pPr>
      <w:r w:rsidRPr="00C01A54">
        <w:rPr>
          <w:sz w:val="22"/>
          <w:szCs w:val="22"/>
        </w:rPr>
        <w:t>The Ho</w:t>
      </w:r>
      <w:r w:rsidR="00DC5E84">
        <w:rPr>
          <w:sz w:val="22"/>
          <w:szCs w:val="22"/>
        </w:rPr>
        <w:t>using</w:t>
      </w:r>
      <w:r w:rsidRPr="00C01A54">
        <w:rPr>
          <w:sz w:val="22"/>
          <w:szCs w:val="22"/>
        </w:rPr>
        <w:t xml:space="preserve"> Grant is used for the construction</w:t>
      </w:r>
      <w:r w:rsidR="00482BE0">
        <w:rPr>
          <w:sz w:val="22"/>
          <w:szCs w:val="22"/>
        </w:rPr>
        <w:t>,</w:t>
      </w:r>
      <w:r w:rsidRPr="00C01A54">
        <w:rPr>
          <w:sz w:val="22"/>
          <w:szCs w:val="22"/>
        </w:rPr>
        <w:t xml:space="preserve"> </w:t>
      </w:r>
      <w:r w:rsidR="00492BF2">
        <w:rPr>
          <w:sz w:val="22"/>
          <w:szCs w:val="22"/>
        </w:rPr>
        <w:t xml:space="preserve">purchase </w:t>
      </w:r>
      <w:r w:rsidR="00482BE0">
        <w:rPr>
          <w:sz w:val="22"/>
          <w:szCs w:val="22"/>
        </w:rPr>
        <w:t xml:space="preserve">or renovation </w:t>
      </w:r>
      <w:r w:rsidRPr="00C01A54">
        <w:rPr>
          <w:sz w:val="22"/>
          <w:szCs w:val="22"/>
        </w:rPr>
        <w:t>of a home</w:t>
      </w:r>
      <w:r w:rsidR="000C28C6">
        <w:rPr>
          <w:sz w:val="22"/>
          <w:szCs w:val="22"/>
        </w:rPr>
        <w:t xml:space="preserve">. </w:t>
      </w:r>
      <w:r w:rsidR="00BB2996">
        <w:rPr>
          <w:sz w:val="22"/>
          <w:szCs w:val="22"/>
        </w:rPr>
        <w:t>The grant or a portion thereof may be used as equity for purposes of financing the project.</w:t>
      </w:r>
    </w:p>
    <w:p w14:paraId="3A3C001F" w14:textId="77777777" w:rsidR="009B0C63" w:rsidRPr="00C01A54" w:rsidRDefault="009B0C63" w:rsidP="00C01A54">
      <w:pPr>
        <w:pStyle w:val="ListParagraph"/>
        <w:spacing w:after="120" w:line="276" w:lineRule="auto"/>
        <w:rPr>
          <w:sz w:val="22"/>
          <w:szCs w:val="22"/>
        </w:rPr>
      </w:pPr>
    </w:p>
    <w:p w14:paraId="4D35B033" w14:textId="4535A942" w:rsidR="00516AE9" w:rsidRPr="000227FF" w:rsidRDefault="00537F86" w:rsidP="000227FF">
      <w:pPr>
        <w:pStyle w:val="ListParagraph"/>
        <w:numPr>
          <w:ilvl w:val="2"/>
          <w:numId w:val="16"/>
        </w:numPr>
        <w:spacing w:after="120" w:line="276" w:lineRule="auto"/>
        <w:rPr>
          <w:sz w:val="22"/>
          <w:szCs w:val="22"/>
        </w:rPr>
      </w:pPr>
      <w:r w:rsidRPr="00C01A54">
        <w:rPr>
          <w:sz w:val="22"/>
          <w:szCs w:val="22"/>
        </w:rPr>
        <w:t xml:space="preserve">A Citizen may only receive a </w:t>
      </w:r>
      <w:r w:rsidR="00492BF2">
        <w:rPr>
          <w:sz w:val="22"/>
          <w:szCs w:val="22"/>
        </w:rPr>
        <w:t>Ho</w:t>
      </w:r>
      <w:r w:rsidR="00DC5E84">
        <w:rPr>
          <w:sz w:val="22"/>
          <w:szCs w:val="22"/>
        </w:rPr>
        <w:t xml:space="preserve">using </w:t>
      </w:r>
      <w:r w:rsidR="00492BF2">
        <w:rPr>
          <w:sz w:val="22"/>
          <w:szCs w:val="22"/>
        </w:rPr>
        <w:t>Grant</w:t>
      </w:r>
      <w:r w:rsidR="009E6030">
        <w:rPr>
          <w:sz w:val="22"/>
          <w:szCs w:val="22"/>
        </w:rPr>
        <w:t xml:space="preserve"> </w:t>
      </w:r>
      <w:r w:rsidRPr="00C01A54">
        <w:rPr>
          <w:sz w:val="22"/>
          <w:szCs w:val="22"/>
        </w:rPr>
        <w:t>once in their lifetime.</w:t>
      </w:r>
      <w:r w:rsidR="009E6030">
        <w:rPr>
          <w:sz w:val="22"/>
          <w:szCs w:val="22"/>
        </w:rPr>
        <w:t xml:space="preserve"> </w:t>
      </w:r>
      <w:r w:rsidR="00BC722A">
        <w:rPr>
          <w:sz w:val="22"/>
          <w:szCs w:val="22"/>
        </w:rPr>
        <w:t xml:space="preserve">Citizens who have received substantive renovations or who have lived rent free for </w:t>
      </w:r>
      <w:r w:rsidR="0040617A">
        <w:rPr>
          <w:sz w:val="22"/>
          <w:szCs w:val="22"/>
        </w:rPr>
        <w:t xml:space="preserve"> ten</w:t>
      </w:r>
      <w:r w:rsidR="00BC722A">
        <w:rPr>
          <w:sz w:val="22"/>
          <w:szCs w:val="22"/>
        </w:rPr>
        <w:t xml:space="preserve"> years</w:t>
      </w:r>
      <w:r w:rsidR="00DC5E84">
        <w:rPr>
          <w:sz w:val="22"/>
          <w:szCs w:val="22"/>
        </w:rPr>
        <w:t xml:space="preserve"> in a TTC  unit, </w:t>
      </w:r>
      <w:r w:rsidR="00BC722A">
        <w:rPr>
          <w:sz w:val="22"/>
          <w:szCs w:val="22"/>
        </w:rPr>
        <w:t xml:space="preserve"> </w:t>
      </w:r>
      <w:r w:rsidR="00BC722A" w:rsidRPr="0029307F">
        <w:rPr>
          <w:b/>
          <w:sz w:val="22"/>
          <w:szCs w:val="22"/>
          <w:u w:val="single"/>
        </w:rPr>
        <w:t>may</w:t>
      </w:r>
      <w:r w:rsidR="00BC722A">
        <w:rPr>
          <w:sz w:val="22"/>
          <w:szCs w:val="22"/>
        </w:rPr>
        <w:t xml:space="preserve"> be deemed to have received a grant</w:t>
      </w:r>
      <w:r w:rsidR="00516AE9">
        <w:rPr>
          <w:sz w:val="22"/>
          <w:szCs w:val="22"/>
        </w:rPr>
        <w:t xml:space="preserve"> as recommended by the Director of Capital Infrastructure</w:t>
      </w:r>
      <w:r w:rsidR="00DC5E84">
        <w:rPr>
          <w:sz w:val="22"/>
          <w:szCs w:val="22"/>
        </w:rPr>
        <w:t xml:space="preserve"> and Housing Committee</w:t>
      </w:r>
      <w:r w:rsidR="00482BE0">
        <w:rPr>
          <w:sz w:val="22"/>
          <w:szCs w:val="22"/>
        </w:rPr>
        <w:t xml:space="preserve"> to</w:t>
      </w:r>
      <w:r w:rsidR="00DC5E84">
        <w:rPr>
          <w:sz w:val="22"/>
          <w:szCs w:val="22"/>
        </w:rPr>
        <w:t xml:space="preserve"> M</w:t>
      </w:r>
      <w:r w:rsidR="00C625A0">
        <w:rPr>
          <w:sz w:val="22"/>
          <w:szCs w:val="22"/>
        </w:rPr>
        <w:t xml:space="preserve">anagement </w:t>
      </w:r>
      <w:r w:rsidR="00DC5E84">
        <w:rPr>
          <w:sz w:val="22"/>
          <w:szCs w:val="22"/>
        </w:rPr>
        <w:t>B</w:t>
      </w:r>
      <w:r w:rsidR="00C625A0">
        <w:rPr>
          <w:sz w:val="22"/>
          <w:szCs w:val="22"/>
        </w:rPr>
        <w:t>oard</w:t>
      </w:r>
      <w:r w:rsidR="00DC5E84">
        <w:rPr>
          <w:sz w:val="22"/>
          <w:szCs w:val="22"/>
        </w:rPr>
        <w:t xml:space="preserve">. This will be </w:t>
      </w:r>
      <w:r w:rsidR="000227FF">
        <w:rPr>
          <w:sz w:val="22"/>
          <w:szCs w:val="22"/>
        </w:rPr>
        <w:t xml:space="preserve">determined by the Housing Grant Assessment Point System </w:t>
      </w:r>
      <w:r w:rsidR="00DC5E84">
        <w:rPr>
          <w:sz w:val="22"/>
          <w:szCs w:val="22"/>
        </w:rPr>
        <w:t xml:space="preserve">on a case by case basis.  </w:t>
      </w:r>
      <w:r w:rsidR="00C625A0">
        <w:rPr>
          <w:sz w:val="22"/>
          <w:szCs w:val="22"/>
        </w:rPr>
        <w:t>(</w:t>
      </w:r>
      <w:r w:rsidR="006A6180">
        <w:rPr>
          <w:sz w:val="22"/>
          <w:szCs w:val="22"/>
        </w:rPr>
        <w:t xml:space="preserve">Appendix </w:t>
      </w:r>
      <w:r w:rsidR="00452BD7">
        <w:rPr>
          <w:sz w:val="22"/>
          <w:szCs w:val="22"/>
        </w:rPr>
        <w:t>I</w:t>
      </w:r>
      <w:bookmarkStart w:id="10" w:name="_Toc195155430"/>
      <w:r w:rsidR="00AE1428">
        <w:rPr>
          <w:sz w:val="22"/>
          <w:szCs w:val="22"/>
        </w:rPr>
        <w:t>)</w:t>
      </w:r>
      <w:r w:rsidR="00F83F18">
        <w:rPr>
          <w:sz w:val="22"/>
          <w:szCs w:val="22"/>
        </w:rPr>
        <w:t>.  If Management Board makes any such decision then the Citizen is no longer eligible for a Housing Grant.</w:t>
      </w:r>
    </w:p>
    <w:p w14:paraId="7A832925" w14:textId="77777777" w:rsidR="00AD69F1" w:rsidRPr="00AD69F1" w:rsidRDefault="00AD69F1" w:rsidP="00AD69F1">
      <w:pPr>
        <w:pStyle w:val="ListParagraph"/>
      </w:pPr>
    </w:p>
    <w:p w14:paraId="14CE68B4" w14:textId="5611AFD7" w:rsidR="00AD69F1" w:rsidRPr="00047368" w:rsidRDefault="00AD69F1" w:rsidP="003D4D8D">
      <w:pPr>
        <w:pStyle w:val="ListParagraph"/>
        <w:widowControl w:val="0"/>
        <w:numPr>
          <w:ilvl w:val="2"/>
          <w:numId w:val="16"/>
        </w:numPr>
        <w:spacing w:after="120" w:line="276" w:lineRule="auto"/>
        <w:rPr>
          <w:b/>
          <w:sz w:val="24"/>
          <w:szCs w:val="24"/>
        </w:rPr>
      </w:pPr>
      <w:r w:rsidRPr="00047368">
        <w:rPr>
          <w:sz w:val="22"/>
          <w:szCs w:val="22"/>
        </w:rPr>
        <w:t xml:space="preserve">The objective of the </w:t>
      </w:r>
      <w:r w:rsidR="00492BF2">
        <w:rPr>
          <w:sz w:val="22"/>
          <w:szCs w:val="22"/>
        </w:rPr>
        <w:t>Ho</w:t>
      </w:r>
      <w:r w:rsidR="000C28C6">
        <w:rPr>
          <w:sz w:val="22"/>
          <w:szCs w:val="22"/>
        </w:rPr>
        <w:t xml:space="preserve">using </w:t>
      </w:r>
      <w:r w:rsidR="00492BF2">
        <w:rPr>
          <w:sz w:val="22"/>
          <w:szCs w:val="22"/>
        </w:rPr>
        <w:t>Grant</w:t>
      </w:r>
      <w:r w:rsidRPr="00047368">
        <w:rPr>
          <w:sz w:val="22"/>
          <w:szCs w:val="22"/>
        </w:rPr>
        <w:t xml:space="preserve"> is to create opportunities for TTC Citizens to build</w:t>
      </w:r>
      <w:r w:rsidR="00800CF6">
        <w:rPr>
          <w:sz w:val="22"/>
          <w:szCs w:val="22"/>
        </w:rPr>
        <w:t>,</w:t>
      </w:r>
      <w:r w:rsidR="00EF0063">
        <w:rPr>
          <w:sz w:val="22"/>
          <w:szCs w:val="22"/>
        </w:rPr>
        <w:t xml:space="preserve"> purchase</w:t>
      </w:r>
      <w:r w:rsidR="000227FF">
        <w:rPr>
          <w:sz w:val="22"/>
          <w:szCs w:val="22"/>
        </w:rPr>
        <w:t xml:space="preserve"> </w:t>
      </w:r>
      <w:r w:rsidR="00800CF6">
        <w:rPr>
          <w:sz w:val="22"/>
          <w:szCs w:val="22"/>
        </w:rPr>
        <w:t>or</w:t>
      </w:r>
      <w:r w:rsidR="000227FF">
        <w:rPr>
          <w:sz w:val="22"/>
          <w:szCs w:val="22"/>
        </w:rPr>
        <w:t xml:space="preserve"> </w:t>
      </w:r>
      <w:r w:rsidR="000C28C6">
        <w:rPr>
          <w:sz w:val="22"/>
          <w:szCs w:val="22"/>
        </w:rPr>
        <w:t>renovate their</w:t>
      </w:r>
      <w:r w:rsidRPr="00047368">
        <w:rPr>
          <w:sz w:val="22"/>
          <w:szCs w:val="22"/>
        </w:rPr>
        <w:t xml:space="preserve"> own homes by financially assisting those eligible. The financial assistance granted is limited and therefore Grants will be allocated to those who demonstrate the ability and willingness to contribute their own resources to ensure completion of the home.</w:t>
      </w:r>
      <w:r w:rsidR="00516AE9">
        <w:rPr>
          <w:sz w:val="22"/>
          <w:szCs w:val="22"/>
        </w:rPr>
        <w:t xml:space="preserve"> </w:t>
      </w:r>
      <w:r w:rsidRPr="00047368">
        <w:rPr>
          <w:sz w:val="22"/>
          <w:szCs w:val="22"/>
        </w:rPr>
        <w:t xml:space="preserve"> Grants will be limited to the cost of construction</w:t>
      </w:r>
      <w:r w:rsidR="000227FF">
        <w:rPr>
          <w:sz w:val="22"/>
          <w:szCs w:val="22"/>
        </w:rPr>
        <w:t xml:space="preserve">, </w:t>
      </w:r>
      <w:r w:rsidR="00674231">
        <w:rPr>
          <w:sz w:val="22"/>
          <w:szCs w:val="22"/>
        </w:rPr>
        <w:t>purchase</w:t>
      </w:r>
      <w:r w:rsidR="000C28C6">
        <w:rPr>
          <w:sz w:val="22"/>
          <w:szCs w:val="22"/>
        </w:rPr>
        <w:t xml:space="preserve"> or reno</w:t>
      </w:r>
      <w:r w:rsidR="00800CF6">
        <w:rPr>
          <w:sz w:val="22"/>
          <w:szCs w:val="22"/>
        </w:rPr>
        <w:t>vation</w:t>
      </w:r>
      <w:r w:rsidR="00674231">
        <w:rPr>
          <w:sz w:val="22"/>
          <w:szCs w:val="22"/>
        </w:rPr>
        <w:t xml:space="preserve"> </w:t>
      </w:r>
      <w:r w:rsidRPr="00047368">
        <w:rPr>
          <w:sz w:val="22"/>
          <w:szCs w:val="22"/>
        </w:rPr>
        <w:t>in cases where the standard grant exceeds actual costs.</w:t>
      </w:r>
      <w:r w:rsidR="000C28C6">
        <w:rPr>
          <w:sz w:val="22"/>
          <w:szCs w:val="22"/>
        </w:rPr>
        <w:t xml:space="preserve"> </w:t>
      </w:r>
      <w:r w:rsidR="00800CF6">
        <w:rPr>
          <w:sz w:val="22"/>
          <w:szCs w:val="22"/>
        </w:rPr>
        <w:t>Grant recipients m</w:t>
      </w:r>
      <w:r w:rsidR="000C28C6">
        <w:rPr>
          <w:sz w:val="22"/>
          <w:szCs w:val="22"/>
        </w:rPr>
        <w:t>ust commit to home ownership</w:t>
      </w:r>
      <w:r w:rsidR="00E74F0B">
        <w:rPr>
          <w:sz w:val="22"/>
          <w:szCs w:val="22"/>
        </w:rPr>
        <w:t>.</w:t>
      </w:r>
    </w:p>
    <w:p w14:paraId="4D938965" w14:textId="77777777" w:rsidR="00AD69F1" w:rsidRPr="00047368" w:rsidRDefault="00AD69F1" w:rsidP="00AD69F1">
      <w:pPr>
        <w:pStyle w:val="ListParagraph"/>
        <w:widowControl w:val="0"/>
        <w:spacing w:after="120" w:line="276" w:lineRule="auto"/>
        <w:ind w:left="709"/>
        <w:rPr>
          <w:b/>
          <w:sz w:val="24"/>
          <w:szCs w:val="24"/>
        </w:rPr>
      </w:pPr>
    </w:p>
    <w:p w14:paraId="300AD6E3" w14:textId="6219C8D0" w:rsidR="00AD69F1" w:rsidRPr="00047368" w:rsidRDefault="00AD69F1" w:rsidP="003D4D8D">
      <w:pPr>
        <w:pStyle w:val="ListParagraph"/>
        <w:widowControl w:val="0"/>
        <w:numPr>
          <w:ilvl w:val="2"/>
          <w:numId w:val="16"/>
        </w:numPr>
        <w:spacing w:after="120" w:line="276" w:lineRule="auto"/>
        <w:rPr>
          <w:b/>
          <w:sz w:val="24"/>
          <w:szCs w:val="24"/>
        </w:rPr>
      </w:pPr>
      <w:r w:rsidRPr="00047368">
        <w:rPr>
          <w:bCs/>
          <w:sz w:val="22"/>
          <w:szCs w:val="22"/>
        </w:rPr>
        <w:t xml:space="preserve">The Housing Committee </w:t>
      </w:r>
      <w:r w:rsidR="00800CF6">
        <w:rPr>
          <w:bCs/>
          <w:sz w:val="22"/>
          <w:szCs w:val="22"/>
        </w:rPr>
        <w:t xml:space="preserve">in conjunction with </w:t>
      </w:r>
      <w:r w:rsidR="002B0A71">
        <w:rPr>
          <w:bCs/>
          <w:sz w:val="22"/>
          <w:szCs w:val="22"/>
        </w:rPr>
        <w:t xml:space="preserve">Capital and Infrastructure Department (DCI) </w:t>
      </w:r>
      <w:r w:rsidRPr="00047368">
        <w:rPr>
          <w:bCs/>
          <w:sz w:val="22"/>
          <w:szCs w:val="22"/>
        </w:rPr>
        <w:t xml:space="preserve">applies selection criteria to applications, determining the relative merit of the applications and selects the successful grantees. Unsuccessful but eligible applicants are placed on an </w:t>
      </w:r>
      <w:r w:rsidR="00800CF6">
        <w:rPr>
          <w:bCs/>
          <w:sz w:val="22"/>
          <w:szCs w:val="22"/>
        </w:rPr>
        <w:t>interest</w:t>
      </w:r>
      <w:r w:rsidR="00800CF6" w:rsidRPr="00047368">
        <w:rPr>
          <w:bCs/>
          <w:sz w:val="22"/>
          <w:szCs w:val="22"/>
        </w:rPr>
        <w:t xml:space="preserve"> </w:t>
      </w:r>
      <w:r w:rsidRPr="00047368">
        <w:rPr>
          <w:bCs/>
          <w:sz w:val="22"/>
          <w:szCs w:val="22"/>
        </w:rPr>
        <w:t>list in preparation for the next opportunity to have their applications evaluated</w:t>
      </w:r>
      <w:r w:rsidRPr="00047368">
        <w:rPr>
          <w:sz w:val="22"/>
          <w:szCs w:val="22"/>
        </w:rPr>
        <w:t>.</w:t>
      </w:r>
    </w:p>
    <w:p w14:paraId="2AE28B39" w14:textId="77777777" w:rsidR="00AD69F1" w:rsidRPr="00047368" w:rsidRDefault="00AD69F1" w:rsidP="00AD69F1">
      <w:pPr>
        <w:pStyle w:val="ListParagraph"/>
        <w:widowControl w:val="0"/>
        <w:spacing w:after="120" w:line="276" w:lineRule="auto"/>
        <w:ind w:left="709"/>
        <w:rPr>
          <w:b/>
          <w:sz w:val="24"/>
          <w:szCs w:val="24"/>
        </w:rPr>
      </w:pPr>
    </w:p>
    <w:p w14:paraId="76E6BFF4" w14:textId="41F49D42" w:rsidR="008F2008" w:rsidRPr="00B16B08" w:rsidRDefault="00AD69F1" w:rsidP="003D4D8D">
      <w:pPr>
        <w:pStyle w:val="ListParagraph"/>
        <w:widowControl w:val="0"/>
        <w:numPr>
          <w:ilvl w:val="2"/>
          <w:numId w:val="16"/>
        </w:numPr>
        <w:spacing w:after="120" w:line="276" w:lineRule="auto"/>
        <w:rPr>
          <w:b/>
          <w:sz w:val="24"/>
          <w:szCs w:val="24"/>
        </w:rPr>
      </w:pPr>
      <w:r w:rsidRPr="00047368">
        <w:rPr>
          <w:sz w:val="22"/>
          <w:szCs w:val="22"/>
        </w:rPr>
        <w:t xml:space="preserve">The following Procedures are intended to guide the allocation of </w:t>
      </w:r>
      <w:r w:rsidR="00492BF2">
        <w:rPr>
          <w:sz w:val="22"/>
          <w:szCs w:val="22"/>
        </w:rPr>
        <w:t>Ho</w:t>
      </w:r>
      <w:r w:rsidR="00613208">
        <w:rPr>
          <w:sz w:val="22"/>
          <w:szCs w:val="22"/>
        </w:rPr>
        <w:t xml:space="preserve">using </w:t>
      </w:r>
      <w:r w:rsidR="00492BF2">
        <w:rPr>
          <w:sz w:val="22"/>
          <w:szCs w:val="22"/>
        </w:rPr>
        <w:t>Grant</w:t>
      </w:r>
      <w:r w:rsidRPr="00047368">
        <w:rPr>
          <w:sz w:val="22"/>
          <w:szCs w:val="22"/>
        </w:rPr>
        <w:t>s so that all citizens are dealt with consistently and fairly.</w:t>
      </w:r>
    </w:p>
    <w:p w14:paraId="08323982" w14:textId="77777777" w:rsidR="00B16B08" w:rsidRPr="00B16B08" w:rsidRDefault="00B16B08" w:rsidP="00B16B08">
      <w:pPr>
        <w:pStyle w:val="ListParagraph"/>
        <w:widowControl w:val="0"/>
        <w:spacing w:after="120" w:line="276" w:lineRule="auto"/>
        <w:rPr>
          <w:b/>
          <w:sz w:val="24"/>
          <w:szCs w:val="24"/>
        </w:rPr>
      </w:pPr>
    </w:p>
    <w:p w14:paraId="4309CAE5" w14:textId="56FC2B85" w:rsidR="00FB1FCD" w:rsidRPr="00FB1FCD" w:rsidRDefault="00FB1FCD" w:rsidP="003D4D8D">
      <w:pPr>
        <w:pStyle w:val="ListParagraph"/>
        <w:widowControl w:val="0"/>
        <w:numPr>
          <w:ilvl w:val="2"/>
          <w:numId w:val="16"/>
        </w:numPr>
        <w:spacing w:after="120" w:line="276" w:lineRule="auto"/>
        <w:rPr>
          <w:sz w:val="22"/>
          <w:szCs w:val="22"/>
          <w:u w:val="single"/>
        </w:rPr>
      </w:pPr>
      <w:bookmarkStart w:id="11" w:name="_Toc200071477"/>
      <w:bookmarkStart w:id="12" w:name="_Toc200442073"/>
      <w:r w:rsidRPr="00AE1428">
        <w:rPr>
          <w:sz w:val="22"/>
          <w:szCs w:val="22"/>
        </w:rPr>
        <w:t>Eligibility Criteria</w:t>
      </w:r>
      <w:bookmarkEnd w:id="11"/>
      <w:bookmarkEnd w:id="12"/>
      <w:r w:rsidRPr="00FB1FCD">
        <w:rPr>
          <w:i/>
          <w:sz w:val="22"/>
          <w:szCs w:val="22"/>
        </w:rPr>
        <w:t xml:space="preserve"> - </w:t>
      </w:r>
      <w:r w:rsidRPr="00FB1FCD">
        <w:rPr>
          <w:sz w:val="22"/>
          <w:szCs w:val="22"/>
        </w:rPr>
        <w:t xml:space="preserve">In order to be eligible for a </w:t>
      </w:r>
      <w:r w:rsidR="00800CF6">
        <w:rPr>
          <w:sz w:val="22"/>
          <w:szCs w:val="22"/>
        </w:rPr>
        <w:t>housing</w:t>
      </w:r>
      <w:r w:rsidR="0050361A">
        <w:rPr>
          <w:sz w:val="22"/>
          <w:szCs w:val="22"/>
        </w:rPr>
        <w:t xml:space="preserve"> </w:t>
      </w:r>
      <w:r w:rsidRPr="00FB1FCD">
        <w:rPr>
          <w:sz w:val="22"/>
          <w:szCs w:val="22"/>
        </w:rPr>
        <w:t>grant, a person must:</w:t>
      </w:r>
    </w:p>
    <w:p w14:paraId="0BE05A8D" w14:textId="1C1DBFE7" w:rsidR="00FB1FCD" w:rsidRPr="00B16B08" w:rsidRDefault="00FB1FCD" w:rsidP="003D4D8D">
      <w:pPr>
        <w:numPr>
          <w:ilvl w:val="0"/>
          <w:numId w:val="11"/>
        </w:numPr>
        <w:spacing w:line="276" w:lineRule="auto"/>
        <w:ind w:left="1134" w:hanging="425"/>
        <w:rPr>
          <w:sz w:val="22"/>
          <w:szCs w:val="22"/>
        </w:rPr>
      </w:pPr>
      <w:r w:rsidRPr="00C01A54">
        <w:rPr>
          <w:sz w:val="22"/>
          <w:szCs w:val="22"/>
        </w:rPr>
        <w:t xml:space="preserve">be a registered </w:t>
      </w:r>
      <w:r w:rsidR="0050361A">
        <w:rPr>
          <w:sz w:val="22"/>
          <w:szCs w:val="22"/>
        </w:rPr>
        <w:t>Citizen</w:t>
      </w:r>
      <w:r w:rsidRPr="00C01A54">
        <w:rPr>
          <w:sz w:val="22"/>
          <w:szCs w:val="22"/>
        </w:rPr>
        <w:t>;</w:t>
      </w:r>
    </w:p>
    <w:p w14:paraId="38FE88A6" w14:textId="0EC306FC" w:rsidR="00FB1FCD" w:rsidRPr="00C01A54" w:rsidRDefault="00FB1FCD" w:rsidP="003D4D8D">
      <w:pPr>
        <w:numPr>
          <w:ilvl w:val="0"/>
          <w:numId w:val="11"/>
        </w:numPr>
        <w:spacing w:line="276" w:lineRule="auto"/>
        <w:ind w:left="1134" w:hanging="425"/>
        <w:rPr>
          <w:sz w:val="22"/>
          <w:szCs w:val="22"/>
        </w:rPr>
      </w:pPr>
      <w:r w:rsidRPr="00C01A54">
        <w:rPr>
          <w:sz w:val="22"/>
          <w:szCs w:val="22"/>
        </w:rPr>
        <w:t xml:space="preserve">be </w:t>
      </w:r>
      <w:r w:rsidR="00F83F18">
        <w:rPr>
          <w:sz w:val="22"/>
          <w:szCs w:val="22"/>
        </w:rPr>
        <w:t>nineteen (19)</w:t>
      </w:r>
      <w:r w:rsidR="00154CE7">
        <w:rPr>
          <w:sz w:val="22"/>
          <w:szCs w:val="22"/>
        </w:rPr>
        <w:t xml:space="preserve"> </w:t>
      </w:r>
      <w:r w:rsidRPr="00C01A54">
        <w:rPr>
          <w:sz w:val="22"/>
          <w:szCs w:val="22"/>
        </w:rPr>
        <w:t>years of age or older;</w:t>
      </w:r>
    </w:p>
    <w:p w14:paraId="17CD0F57" w14:textId="732D89EA" w:rsidR="00FB1FCD" w:rsidRPr="00C01A54" w:rsidRDefault="00FB1FCD" w:rsidP="003D4D8D">
      <w:pPr>
        <w:numPr>
          <w:ilvl w:val="0"/>
          <w:numId w:val="11"/>
        </w:numPr>
        <w:spacing w:line="276" w:lineRule="auto"/>
        <w:ind w:left="1134" w:hanging="425"/>
        <w:rPr>
          <w:sz w:val="22"/>
          <w:szCs w:val="22"/>
        </w:rPr>
      </w:pPr>
      <w:r w:rsidRPr="00C01A54">
        <w:rPr>
          <w:sz w:val="22"/>
          <w:szCs w:val="22"/>
        </w:rPr>
        <w:t>not be in arrears  on any debt to TTC</w:t>
      </w:r>
      <w:r w:rsidR="00613208">
        <w:rPr>
          <w:sz w:val="22"/>
          <w:szCs w:val="22"/>
        </w:rPr>
        <w:t xml:space="preserve"> or a repayment plan </w:t>
      </w:r>
      <w:r w:rsidR="00800CF6">
        <w:rPr>
          <w:sz w:val="22"/>
          <w:szCs w:val="22"/>
        </w:rPr>
        <w:t xml:space="preserve">is </w:t>
      </w:r>
      <w:r w:rsidR="00613208">
        <w:rPr>
          <w:sz w:val="22"/>
          <w:szCs w:val="22"/>
        </w:rPr>
        <w:t xml:space="preserve">in place and being honored </w:t>
      </w:r>
      <w:r w:rsidR="00800CF6">
        <w:rPr>
          <w:sz w:val="22"/>
          <w:szCs w:val="22"/>
        </w:rPr>
        <w:t xml:space="preserve"> </w:t>
      </w:r>
    </w:p>
    <w:p w14:paraId="20A23257" w14:textId="01942EE5" w:rsidR="00EF1C1C" w:rsidRDefault="00FB1FCD" w:rsidP="003D4D8D">
      <w:pPr>
        <w:numPr>
          <w:ilvl w:val="0"/>
          <w:numId w:val="11"/>
        </w:numPr>
        <w:spacing w:line="276" w:lineRule="auto"/>
        <w:ind w:left="1134" w:hanging="425"/>
        <w:rPr>
          <w:sz w:val="22"/>
          <w:szCs w:val="22"/>
        </w:rPr>
      </w:pPr>
      <w:r w:rsidRPr="00C01A54">
        <w:rPr>
          <w:sz w:val="22"/>
          <w:szCs w:val="22"/>
        </w:rPr>
        <w:t xml:space="preserve">have </w:t>
      </w:r>
      <w:r w:rsidR="00674231">
        <w:rPr>
          <w:sz w:val="22"/>
          <w:szCs w:val="22"/>
        </w:rPr>
        <w:t xml:space="preserve">a </w:t>
      </w:r>
      <w:r w:rsidRPr="00C01A54">
        <w:rPr>
          <w:sz w:val="22"/>
          <w:szCs w:val="22"/>
        </w:rPr>
        <w:t>lease or certificate of grant of allocation</w:t>
      </w:r>
      <w:r w:rsidR="00674231">
        <w:rPr>
          <w:sz w:val="22"/>
          <w:szCs w:val="22"/>
        </w:rPr>
        <w:t xml:space="preserve"> on Settlement Land</w:t>
      </w:r>
      <w:r>
        <w:rPr>
          <w:sz w:val="22"/>
          <w:szCs w:val="22"/>
        </w:rPr>
        <w:t>;</w:t>
      </w:r>
      <w:r w:rsidRPr="00C01A54">
        <w:rPr>
          <w:sz w:val="22"/>
          <w:szCs w:val="22"/>
        </w:rPr>
        <w:t xml:space="preserve"> </w:t>
      </w:r>
    </w:p>
    <w:p w14:paraId="30D23793" w14:textId="5DE05670" w:rsidR="00FB1FCD" w:rsidRPr="00C01A54" w:rsidRDefault="00EF1C1C" w:rsidP="003D4D8D">
      <w:pPr>
        <w:numPr>
          <w:ilvl w:val="0"/>
          <w:numId w:val="11"/>
        </w:numPr>
        <w:spacing w:line="276" w:lineRule="auto"/>
        <w:ind w:left="1134" w:hanging="425"/>
        <w:rPr>
          <w:sz w:val="22"/>
          <w:szCs w:val="22"/>
        </w:rPr>
      </w:pPr>
      <w:r>
        <w:rPr>
          <w:sz w:val="22"/>
          <w:szCs w:val="22"/>
        </w:rPr>
        <w:t xml:space="preserve">be able to demonstrate the capacity to complete the </w:t>
      </w:r>
      <w:r w:rsidR="00800CF6">
        <w:rPr>
          <w:sz w:val="22"/>
          <w:szCs w:val="22"/>
        </w:rPr>
        <w:t xml:space="preserve">construction, purchase or renovation </w:t>
      </w:r>
      <w:r>
        <w:rPr>
          <w:sz w:val="22"/>
          <w:szCs w:val="22"/>
        </w:rPr>
        <w:t xml:space="preserve">through personal resources or skills or approval for a loan from a bank; </w:t>
      </w:r>
      <w:r w:rsidR="00FB1FCD" w:rsidRPr="00C01A54">
        <w:rPr>
          <w:sz w:val="22"/>
          <w:szCs w:val="22"/>
        </w:rPr>
        <w:t>and</w:t>
      </w:r>
    </w:p>
    <w:p w14:paraId="0BAADA5F" w14:textId="5B21FABD" w:rsidR="00FB1FCD" w:rsidRDefault="00FB1FCD" w:rsidP="003D4D8D">
      <w:pPr>
        <w:numPr>
          <w:ilvl w:val="0"/>
          <w:numId w:val="11"/>
        </w:numPr>
        <w:spacing w:line="276" w:lineRule="auto"/>
        <w:ind w:left="1134" w:hanging="425"/>
        <w:rPr>
          <w:sz w:val="22"/>
          <w:szCs w:val="22"/>
        </w:rPr>
      </w:pPr>
      <w:r w:rsidRPr="00C01A54">
        <w:rPr>
          <w:sz w:val="22"/>
          <w:szCs w:val="22"/>
        </w:rPr>
        <w:t>not have received</w:t>
      </w:r>
      <w:r w:rsidR="00664057">
        <w:rPr>
          <w:sz w:val="22"/>
          <w:szCs w:val="22"/>
        </w:rPr>
        <w:t xml:space="preserve"> or deemed to have received</w:t>
      </w:r>
      <w:r w:rsidRPr="00C01A54">
        <w:rPr>
          <w:sz w:val="22"/>
          <w:szCs w:val="22"/>
        </w:rPr>
        <w:t xml:space="preserve"> a </w:t>
      </w:r>
      <w:r w:rsidR="00492BF2">
        <w:rPr>
          <w:sz w:val="22"/>
          <w:szCs w:val="22"/>
        </w:rPr>
        <w:t>Ho</w:t>
      </w:r>
      <w:r w:rsidR="00613208">
        <w:rPr>
          <w:sz w:val="22"/>
          <w:szCs w:val="22"/>
        </w:rPr>
        <w:t xml:space="preserve">using </w:t>
      </w:r>
      <w:r w:rsidR="00492BF2">
        <w:rPr>
          <w:sz w:val="22"/>
          <w:szCs w:val="22"/>
        </w:rPr>
        <w:t xml:space="preserve"> Grant</w:t>
      </w:r>
      <w:r w:rsidR="005C2C7D">
        <w:rPr>
          <w:sz w:val="22"/>
          <w:szCs w:val="22"/>
        </w:rPr>
        <w:t xml:space="preserve"> </w:t>
      </w:r>
      <w:r w:rsidRPr="00C01A54">
        <w:rPr>
          <w:sz w:val="22"/>
          <w:szCs w:val="22"/>
        </w:rPr>
        <w:t>before</w:t>
      </w:r>
      <w:r w:rsidR="00800CF6">
        <w:rPr>
          <w:sz w:val="22"/>
          <w:szCs w:val="22"/>
        </w:rPr>
        <w:t>; and</w:t>
      </w:r>
    </w:p>
    <w:p w14:paraId="7EEC1481" w14:textId="4ED44EF0" w:rsidR="00613208" w:rsidRDefault="00800CF6" w:rsidP="003D4D8D">
      <w:pPr>
        <w:numPr>
          <w:ilvl w:val="0"/>
          <w:numId w:val="11"/>
        </w:numPr>
        <w:spacing w:line="276" w:lineRule="auto"/>
        <w:ind w:left="1134" w:hanging="425"/>
        <w:rPr>
          <w:sz w:val="22"/>
          <w:szCs w:val="22"/>
        </w:rPr>
      </w:pPr>
      <w:r>
        <w:rPr>
          <w:sz w:val="22"/>
          <w:szCs w:val="22"/>
        </w:rPr>
        <w:t>have completed a home maintenance t</w:t>
      </w:r>
      <w:r w:rsidR="00613208">
        <w:rPr>
          <w:sz w:val="22"/>
          <w:szCs w:val="22"/>
        </w:rPr>
        <w:t>raining course</w:t>
      </w:r>
      <w:r>
        <w:rPr>
          <w:sz w:val="22"/>
          <w:szCs w:val="22"/>
        </w:rPr>
        <w:t>.</w:t>
      </w:r>
    </w:p>
    <w:p w14:paraId="34882B6E" w14:textId="77777777" w:rsidR="00F131F5" w:rsidRPr="00C01A54" w:rsidRDefault="00F131F5" w:rsidP="00F131F5">
      <w:pPr>
        <w:spacing w:line="276" w:lineRule="auto"/>
        <w:ind w:left="1134"/>
        <w:rPr>
          <w:sz w:val="22"/>
          <w:szCs w:val="22"/>
        </w:rPr>
      </w:pPr>
    </w:p>
    <w:p w14:paraId="66F6E849" w14:textId="77777777" w:rsidR="00FB1FCD" w:rsidRPr="00047368" w:rsidRDefault="00FB1FCD" w:rsidP="003D4D8D">
      <w:pPr>
        <w:pStyle w:val="ListParagraph"/>
        <w:widowControl w:val="0"/>
        <w:numPr>
          <w:ilvl w:val="2"/>
          <w:numId w:val="16"/>
        </w:numPr>
        <w:spacing w:after="120" w:line="276" w:lineRule="auto"/>
        <w:rPr>
          <w:b/>
          <w:sz w:val="24"/>
          <w:szCs w:val="24"/>
        </w:rPr>
      </w:pPr>
      <w:r w:rsidRPr="00C01A54">
        <w:rPr>
          <w:sz w:val="22"/>
          <w:szCs w:val="22"/>
        </w:rPr>
        <w:t>Fulfillment of all of the Eligibility Criteria is mandatory. If any of the Eligibility Criteria are not fulfilled then the application will not be further assessed and will be rejected.</w:t>
      </w:r>
    </w:p>
    <w:p w14:paraId="293A23BE" w14:textId="77777777" w:rsidR="00AD69F1" w:rsidRPr="00047368" w:rsidRDefault="00AD69F1" w:rsidP="00AD69F1">
      <w:pPr>
        <w:pStyle w:val="ListParagraph"/>
        <w:widowControl w:val="0"/>
        <w:spacing w:after="120" w:line="276" w:lineRule="auto"/>
        <w:ind w:left="709"/>
        <w:rPr>
          <w:b/>
          <w:sz w:val="24"/>
          <w:szCs w:val="24"/>
        </w:rPr>
      </w:pPr>
    </w:p>
    <w:p w14:paraId="367A0717" w14:textId="0E481288" w:rsidR="00AD69F1" w:rsidRPr="00047368" w:rsidRDefault="00AD69F1" w:rsidP="003D4D8D">
      <w:pPr>
        <w:pStyle w:val="ListParagraph"/>
        <w:widowControl w:val="0"/>
        <w:numPr>
          <w:ilvl w:val="2"/>
          <w:numId w:val="16"/>
        </w:numPr>
        <w:spacing w:after="120" w:line="276" w:lineRule="auto"/>
        <w:rPr>
          <w:b/>
          <w:sz w:val="24"/>
          <w:szCs w:val="24"/>
        </w:rPr>
      </w:pPr>
      <w:r w:rsidRPr="00047368">
        <w:rPr>
          <w:sz w:val="22"/>
          <w:szCs w:val="22"/>
        </w:rPr>
        <w:t xml:space="preserve">The Procedures for allocating the </w:t>
      </w:r>
      <w:r w:rsidR="00492BF2">
        <w:rPr>
          <w:sz w:val="22"/>
          <w:szCs w:val="22"/>
        </w:rPr>
        <w:t>Ho</w:t>
      </w:r>
      <w:r w:rsidR="00613208">
        <w:rPr>
          <w:sz w:val="22"/>
          <w:szCs w:val="22"/>
        </w:rPr>
        <w:t>us</w:t>
      </w:r>
      <w:r w:rsidR="00800CF6">
        <w:rPr>
          <w:sz w:val="22"/>
          <w:szCs w:val="22"/>
        </w:rPr>
        <w:t>ing</w:t>
      </w:r>
      <w:r w:rsidR="00613208">
        <w:rPr>
          <w:sz w:val="22"/>
          <w:szCs w:val="22"/>
        </w:rPr>
        <w:t xml:space="preserve"> </w:t>
      </w:r>
      <w:r w:rsidR="00492BF2">
        <w:rPr>
          <w:sz w:val="22"/>
          <w:szCs w:val="22"/>
        </w:rPr>
        <w:t xml:space="preserve"> Grant</w:t>
      </w:r>
      <w:r w:rsidRPr="00047368">
        <w:rPr>
          <w:sz w:val="22"/>
          <w:szCs w:val="22"/>
        </w:rPr>
        <w:t xml:space="preserve"> are divided into the following steps:</w:t>
      </w:r>
    </w:p>
    <w:p w14:paraId="026ED9BF" w14:textId="77777777" w:rsidR="00AD69F1" w:rsidRPr="00C01A54" w:rsidRDefault="00AD69F1" w:rsidP="003D4D8D">
      <w:pPr>
        <w:pStyle w:val="ListParagraph"/>
        <w:widowControl w:val="0"/>
        <w:numPr>
          <w:ilvl w:val="0"/>
          <w:numId w:val="15"/>
        </w:numPr>
        <w:spacing w:after="120" w:line="276" w:lineRule="auto"/>
        <w:ind w:left="1134" w:hanging="425"/>
        <w:rPr>
          <w:sz w:val="22"/>
          <w:szCs w:val="22"/>
        </w:rPr>
      </w:pPr>
      <w:r w:rsidRPr="00C01A54">
        <w:rPr>
          <w:sz w:val="22"/>
          <w:szCs w:val="22"/>
        </w:rPr>
        <w:t xml:space="preserve">Advertisement </w:t>
      </w:r>
    </w:p>
    <w:p w14:paraId="71A42670" w14:textId="77777777" w:rsidR="00AD69F1" w:rsidRPr="00C01A54" w:rsidRDefault="00AD69F1" w:rsidP="003D4D8D">
      <w:pPr>
        <w:pStyle w:val="ListParagraph"/>
        <w:widowControl w:val="0"/>
        <w:numPr>
          <w:ilvl w:val="0"/>
          <w:numId w:val="15"/>
        </w:numPr>
        <w:spacing w:after="120" w:line="276" w:lineRule="auto"/>
        <w:ind w:left="1134" w:hanging="425"/>
        <w:rPr>
          <w:sz w:val="22"/>
          <w:szCs w:val="22"/>
        </w:rPr>
      </w:pPr>
      <w:r w:rsidRPr="00C01A54">
        <w:rPr>
          <w:sz w:val="22"/>
          <w:szCs w:val="22"/>
        </w:rPr>
        <w:t>Application Process</w:t>
      </w:r>
    </w:p>
    <w:p w14:paraId="6ABF5963" w14:textId="3D033C4A" w:rsidR="00674231" w:rsidRDefault="00674231" w:rsidP="003D4D8D">
      <w:pPr>
        <w:pStyle w:val="ListParagraph"/>
        <w:widowControl w:val="0"/>
        <w:numPr>
          <w:ilvl w:val="0"/>
          <w:numId w:val="15"/>
        </w:numPr>
        <w:spacing w:after="120" w:line="276" w:lineRule="auto"/>
        <w:ind w:left="1134" w:hanging="425"/>
        <w:rPr>
          <w:sz w:val="22"/>
          <w:szCs w:val="22"/>
        </w:rPr>
      </w:pPr>
      <w:r>
        <w:rPr>
          <w:sz w:val="22"/>
          <w:szCs w:val="22"/>
        </w:rPr>
        <w:t>D</w:t>
      </w:r>
      <w:r w:rsidR="00613208">
        <w:rPr>
          <w:sz w:val="22"/>
          <w:szCs w:val="22"/>
        </w:rPr>
        <w:t xml:space="preserve">epartment </w:t>
      </w:r>
      <w:r w:rsidR="00800CF6">
        <w:rPr>
          <w:sz w:val="22"/>
          <w:szCs w:val="22"/>
        </w:rPr>
        <w:t xml:space="preserve">of </w:t>
      </w:r>
      <w:r>
        <w:rPr>
          <w:sz w:val="22"/>
          <w:szCs w:val="22"/>
        </w:rPr>
        <w:t xml:space="preserve">CI </w:t>
      </w:r>
      <w:r w:rsidR="00AD69F1" w:rsidRPr="00C01A54">
        <w:rPr>
          <w:sz w:val="22"/>
          <w:szCs w:val="22"/>
        </w:rPr>
        <w:t xml:space="preserve">Assessment </w:t>
      </w:r>
    </w:p>
    <w:p w14:paraId="72F585AB" w14:textId="77777777" w:rsidR="00674231" w:rsidRDefault="00674231" w:rsidP="003D4D8D">
      <w:pPr>
        <w:pStyle w:val="ListParagraph"/>
        <w:widowControl w:val="0"/>
        <w:numPr>
          <w:ilvl w:val="0"/>
          <w:numId w:val="15"/>
        </w:numPr>
        <w:spacing w:after="120" w:line="276" w:lineRule="auto"/>
        <w:ind w:left="1134" w:hanging="425"/>
        <w:rPr>
          <w:sz w:val="22"/>
          <w:szCs w:val="22"/>
        </w:rPr>
      </w:pPr>
      <w:r>
        <w:rPr>
          <w:sz w:val="22"/>
          <w:szCs w:val="22"/>
        </w:rPr>
        <w:t xml:space="preserve">Housing Committee </w:t>
      </w:r>
      <w:r w:rsidR="00AD69F1" w:rsidRPr="00C01A54">
        <w:rPr>
          <w:sz w:val="22"/>
          <w:szCs w:val="22"/>
        </w:rPr>
        <w:t xml:space="preserve">Allocation </w:t>
      </w:r>
    </w:p>
    <w:p w14:paraId="41637D6B" w14:textId="387634D4" w:rsidR="00AD69F1" w:rsidRPr="00C01A54" w:rsidRDefault="00674231" w:rsidP="003D4D8D">
      <w:pPr>
        <w:pStyle w:val="ListParagraph"/>
        <w:widowControl w:val="0"/>
        <w:numPr>
          <w:ilvl w:val="0"/>
          <w:numId w:val="15"/>
        </w:numPr>
        <w:spacing w:after="120" w:line="276" w:lineRule="auto"/>
        <w:ind w:left="1134" w:hanging="425"/>
        <w:rPr>
          <w:sz w:val="22"/>
          <w:szCs w:val="22"/>
        </w:rPr>
      </w:pPr>
      <w:r>
        <w:rPr>
          <w:sz w:val="22"/>
          <w:szCs w:val="22"/>
        </w:rPr>
        <w:t>Management Board Approval</w:t>
      </w:r>
    </w:p>
    <w:p w14:paraId="20CF3D7A" w14:textId="77777777" w:rsidR="00AD69F1" w:rsidRDefault="00AD69F1" w:rsidP="003D4D8D">
      <w:pPr>
        <w:pStyle w:val="ListParagraph"/>
        <w:widowControl w:val="0"/>
        <w:numPr>
          <w:ilvl w:val="0"/>
          <w:numId w:val="15"/>
        </w:numPr>
        <w:spacing w:after="120" w:line="276" w:lineRule="auto"/>
        <w:ind w:left="1134" w:hanging="425"/>
        <w:rPr>
          <w:sz w:val="22"/>
          <w:szCs w:val="22"/>
        </w:rPr>
      </w:pPr>
      <w:r w:rsidRPr="00C01A54">
        <w:rPr>
          <w:sz w:val="22"/>
          <w:szCs w:val="22"/>
        </w:rPr>
        <w:t>Contribution Agreement</w:t>
      </w:r>
    </w:p>
    <w:p w14:paraId="49762F5C" w14:textId="28A0B9E7" w:rsidR="0012446C" w:rsidRPr="00C01A54" w:rsidRDefault="00613208" w:rsidP="00C9221C">
      <w:pPr>
        <w:widowControl w:val="0"/>
        <w:spacing w:after="120" w:line="276" w:lineRule="auto"/>
        <w:rPr>
          <w:sz w:val="22"/>
          <w:szCs w:val="22"/>
        </w:rPr>
      </w:pPr>
      <w:r w:rsidRPr="00A05240">
        <w:rPr>
          <w:sz w:val="22"/>
          <w:szCs w:val="22"/>
        </w:rPr>
        <w:t xml:space="preserve"> </w:t>
      </w:r>
      <w:r w:rsidR="0012446C" w:rsidRPr="00C01A54">
        <w:rPr>
          <w:sz w:val="22"/>
          <w:szCs w:val="22"/>
        </w:rPr>
        <w:t xml:space="preserve">  </w:t>
      </w:r>
    </w:p>
    <w:p w14:paraId="5603C58C" w14:textId="77777777" w:rsidR="00E11D0A" w:rsidRPr="00300C4B" w:rsidRDefault="00FB1FCD" w:rsidP="003D4D8D">
      <w:pPr>
        <w:pStyle w:val="ListParagraph"/>
        <w:widowControl w:val="0"/>
        <w:numPr>
          <w:ilvl w:val="1"/>
          <w:numId w:val="16"/>
        </w:numPr>
        <w:spacing w:after="120" w:line="276" w:lineRule="auto"/>
        <w:ind w:left="709" w:hanging="709"/>
        <w:rPr>
          <w:b/>
          <w:sz w:val="22"/>
          <w:szCs w:val="22"/>
        </w:rPr>
      </w:pPr>
      <w:bookmarkStart w:id="13" w:name="_Toc200071476"/>
      <w:bookmarkStart w:id="14" w:name="_Toc200442072"/>
      <w:bookmarkEnd w:id="10"/>
      <w:r w:rsidRPr="00300C4B">
        <w:rPr>
          <w:b/>
          <w:sz w:val="22"/>
          <w:szCs w:val="22"/>
        </w:rPr>
        <w:t xml:space="preserve">Advertisement </w:t>
      </w:r>
      <w:bookmarkEnd w:id="13"/>
      <w:bookmarkEnd w:id="14"/>
    </w:p>
    <w:p w14:paraId="69BE5FA1" w14:textId="77777777" w:rsidR="00FB1FCD" w:rsidRPr="00FB1FCD" w:rsidRDefault="00FB1FCD" w:rsidP="00FB1FCD">
      <w:pPr>
        <w:pStyle w:val="ListParagraph"/>
        <w:widowControl w:val="0"/>
        <w:spacing w:after="120" w:line="276" w:lineRule="auto"/>
        <w:ind w:left="709"/>
        <w:rPr>
          <w:b/>
          <w:sz w:val="24"/>
          <w:szCs w:val="24"/>
        </w:rPr>
      </w:pPr>
    </w:p>
    <w:p w14:paraId="03DD9293" w14:textId="07B67CD0" w:rsidR="00E11D0A" w:rsidRDefault="00E11D0A" w:rsidP="003D4D8D">
      <w:pPr>
        <w:pStyle w:val="ListParagraph"/>
        <w:widowControl w:val="0"/>
        <w:numPr>
          <w:ilvl w:val="0"/>
          <w:numId w:val="18"/>
        </w:numPr>
        <w:autoSpaceDE w:val="0"/>
        <w:autoSpaceDN w:val="0"/>
        <w:adjustRightInd w:val="0"/>
        <w:spacing w:after="120" w:line="276" w:lineRule="auto"/>
        <w:ind w:left="1134" w:hanging="425"/>
        <w:rPr>
          <w:sz w:val="22"/>
          <w:szCs w:val="22"/>
        </w:rPr>
      </w:pPr>
      <w:r w:rsidRPr="00C01A54">
        <w:rPr>
          <w:sz w:val="22"/>
          <w:szCs w:val="22"/>
        </w:rPr>
        <w:t xml:space="preserve">The Grants shall be advertised once a determination of available grant funds has been made, such that assessment and allocation can occur in </w:t>
      </w:r>
      <w:r w:rsidR="00C27DA5">
        <w:rPr>
          <w:sz w:val="22"/>
          <w:szCs w:val="22"/>
        </w:rPr>
        <w:t xml:space="preserve">2 months in </w:t>
      </w:r>
      <w:r w:rsidRPr="00C01A54">
        <w:rPr>
          <w:sz w:val="22"/>
          <w:szCs w:val="22"/>
        </w:rPr>
        <w:t xml:space="preserve">advance of the building season. </w:t>
      </w:r>
    </w:p>
    <w:p w14:paraId="6AE20A15" w14:textId="77777777" w:rsidR="00B16B08" w:rsidRPr="00B16B08" w:rsidRDefault="00B16B08" w:rsidP="00B16B08">
      <w:pPr>
        <w:pStyle w:val="ListParagraph"/>
        <w:widowControl w:val="0"/>
        <w:autoSpaceDE w:val="0"/>
        <w:autoSpaceDN w:val="0"/>
        <w:adjustRightInd w:val="0"/>
        <w:spacing w:after="120" w:line="276" w:lineRule="auto"/>
        <w:ind w:left="1134"/>
        <w:rPr>
          <w:sz w:val="22"/>
          <w:szCs w:val="22"/>
        </w:rPr>
      </w:pPr>
    </w:p>
    <w:p w14:paraId="664CC0C1" w14:textId="77777777" w:rsidR="007C28B9" w:rsidRPr="00300C4B" w:rsidRDefault="007C28B9" w:rsidP="003D4D8D">
      <w:pPr>
        <w:pStyle w:val="ListParagraph"/>
        <w:widowControl w:val="0"/>
        <w:numPr>
          <w:ilvl w:val="1"/>
          <w:numId w:val="16"/>
        </w:numPr>
        <w:autoSpaceDE w:val="0"/>
        <w:autoSpaceDN w:val="0"/>
        <w:adjustRightInd w:val="0"/>
        <w:spacing w:after="120" w:line="276" w:lineRule="auto"/>
        <w:rPr>
          <w:b/>
          <w:sz w:val="22"/>
          <w:szCs w:val="22"/>
        </w:rPr>
      </w:pPr>
      <w:r w:rsidRPr="00300C4B">
        <w:rPr>
          <w:b/>
          <w:sz w:val="22"/>
          <w:szCs w:val="22"/>
        </w:rPr>
        <w:t xml:space="preserve">Application Process </w:t>
      </w:r>
    </w:p>
    <w:p w14:paraId="298BA486" w14:textId="77777777" w:rsidR="008721DD" w:rsidRPr="00FB1FCD" w:rsidRDefault="008721DD" w:rsidP="00C01A54">
      <w:pPr>
        <w:pStyle w:val="ListParagraph"/>
        <w:widowControl w:val="0"/>
        <w:autoSpaceDE w:val="0"/>
        <w:autoSpaceDN w:val="0"/>
        <w:adjustRightInd w:val="0"/>
        <w:spacing w:after="120" w:line="276" w:lineRule="auto"/>
        <w:rPr>
          <w:b/>
          <w:sz w:val="24"/>
          <w:szCs w:val="24"/>
        </w:rPr>
      </w:pPr>
    </w:p>
    <w:p w14:paraId="39B25630" w14:textId="5CE4F374" w:rsidR="008721DD" w:rsidRPr="000227FF" w:rsidRDefault="000227FF" w:rsidP="000227FF">
      <w:pPr>
        <w:widowControl w:val="0"/>
        <w:tabs>
          <w:tab w:val="left" w:pos="1134"/>
        </w:tabs>
        <w:autoSpaceDE w:val="0"/>
        <w:autoSpaceDN w:val="0"/>
        <w:adjustRightInd w:val="0"/>
        <w:spacing w:after="120" w:line="276" w:lineRule="auto"/>
        <w:ind w:left="576" w:hanging="576"/>
        <w:rPr>
          <w:sz w:val="22"/>
          <w:szCs w:val="22"/>
        </w:rPr>
      </w:pPr>
      <w:r>
        <w:rPr>
          <w:sz w:val="22"/>
          <w:szCs w:val="22"/>
        </w:rPr>
        <w:t xml:space="preserve">3.3.1 </w:t>
      </w:r>
      <w:r>
        <w:rPr>
          <w:sz w:val="22"/>
          <w:szCs w:val="22"/>
        </w:rPr>
        <w:tab/>
      </w:r>
      <w:r w:rsidR="00A86418" w:rsidRPr="000227FF">
        <w:rPr>
          <w:sz w:val="22"/>
          <w:szCs w:val="22"/>
        </w:rPr>
        <w:t xml:space="preserve">Citizens </w:t>
      </w:r>
      <w:r w:rsidR="00E11D0A" w:rsidRPr="000227FF">
        <w:rPr>
          <w:sz w:val="22"/>
          <w:szCs w:val="22"/>
        </w:rPr>
        <w:t xml:space="preserve">will demonstrate their interest in acquiring a Grant by completing and submitting an application </w:t>
      </w:r>
      <w:r w:rsidR="00C27DA5" w:rsidRPr="000227FF">
        <w:rPr>
          <w:sz w:val="22"/>
          <w:szCs w:val="22"/>
        </w:rPr>
        <w:t>on the TTC prescribe</w:t>
      </w:r>
      <w:r w:rsidR="000928BE" w:rsidRPr="000227FF">
        <w:rPr>
          <w:sz w:val="22"/>
          <w:szCs w:val="22"/>
        </w:rPr>
        <w:t>d</w:t>
      </w:r>
      <w:r w:rsidR="00C27DA5" w:rsidRPr="000227FF">
        <w:rPr>
          <w:sz w:val="22"/>
          <w:szCs w:val="22"/>
        </w:rPr>
        <w:t xml:space="preserve"> form</w:t>
      </w:r>
      <w:r w:rsidR="00E11D0A" w:rsidRPr="000227FF">
        <w:rPr>
          <w:sz w:val="22"/>
          <w:szCs w:val="22"/>
        </w:rPr>
        <w:t xml:space="preserve"> for a Grant. </w:t>
      </w:r>
    </w:p>
    <w:p w14:paraId="09A1369F" w14:textId="212BDA5C" w:rsidR="00C86D84" w:rsidRPr="000227FF" w:rsidRDefault="000227FF" w:rsidP="000227FF">
      <w:pPr>
        <w:spacing w:after="120" w:line="276" w:lineRule="auto"/>
        <w:ind w:left="576" w:hanging="576"/>
        <w:rPr>
          <w:sz w:val="22"/>
          <w:szCs w:val="22"/>
          <w:u w:val="single"/>
        </w:rPr>
      </w:pPr>
      <w:r>
        <w:rPr>
          <w:sz w:val="22"/>
          <w:szCs w:val="22"/>
        </w:rPr>
        <w:t xml:space="preserve">3.3.2 </w:t>
      </w:r>
      <w:r>
        <w:rPr>
          <w:sz w:val="22"/>
          <w:szCs w:val="22"/>
        </w:rPr>
        <w:tab/>
      </w:r>
      <w:r w:rsidR="00532372" w:rsidRPr="000227FF">
        <w:rPr>
          <w:sz w:val="22"/>
          <w:szCs w:val="22"/>
        </w:rPr>
        <w:t xml:space="preserve">At the time the Application is </w:t>
      </w:r>
      <w:r w:rsidR="00613208" w:rsidRPr="000227FF">
        <w:rPr>
          <w:sz w:val="22"/>
          <w:szCs w:val="22"/>
        </w:rPr>
        <w:t xml:space="preserve">submitted </w:t>
      </w:r>
      <w:r w:rsidR="00532372" w:rsidRPr="000227FF">
        <w:rPr>
          <w:sz w:val="22"/>
          <w:szCs w:val="22"/>
        </w:rPr>
        <w:t xml:space="preserve">to the Capital </w:t>
      </w:r>
      <w:r w:rsidR="00613208" w:rsidRPr="000227FF">
        <w:rPr>
          <w:sz w:val="22"/>
          <w:szCs w:val="22"/>
        </w:rPr>
        <w:t xml:space="preserve">Office Manager </w:t>
      </w:r>
      <w:r w:rsidR="00532372" w:rsidRPr="000227FF">
        <w:rPr>
          <w:sz w:val="22"/>
          <w:szCs w:val="22"/>
        </w:rPr>
        <w:t>it will be assessed for completion.  Applica</w:t>
      </w:r>
      <w:r w:rsidR="00C27DA5" w:rsidRPr="000227FF">
        <w:rPr>
          <w:sz w:val="22"/>
          <w:szCs w:val="22"/>
        </w:rPr>
        <w:t>nts will receive a letter acknowledging receipt of the application and acceptance or notification of missing information.</w:t>
      </w:r>
      <w:r w:rsidR="00532372" w:rsidRPr="000227FF">
        <w:rPr>
          <w:sz w:val="22"/>
          <w:szCs w:val="22"/>
        </w:rPr>
        <w:t xml:space="preserve"> </w:t>
      </w:r>
      <w:r w:rsidR="00C27DA5" w:rsidRPr="000227FF">
        <w:rPr>
          <w:sz w:val="22"/>
          <w:szCs w:val="22"/>
        </w:rPr>
        <w:t xml:space="preserve"> </w:t>
      </w:r>
    </w:p>
    <w:p w14:paraId="08B93AAC" w14:textId="77777777" w:rsidR="00443C7F" w:rsidRPr="00C01A54" w:rsidRDefault="00443C7F" w:rsidP="00C01A54">
      <w:pPr>
        <w:pStyle w:val="ListParagraph"/>
        <w:spacing w:after="120" w:line="276" w:lineRule="auto"/>
        <w:rPr>
          <w:sz w:val="22"/>
          <w:szCs w:val="22"/>
          <w:u w:val="single"/>
        </w:rPr>
      </w:pPr>
      <w:bookmarkStart w:id="15" w:name="_Toc200442079"/>
    </w:p>
    <w:p w14:paraId="450C81D8" w14:textId="77777777" w:rsidR="008E0C7E" w:rsidRPr="00300C4B" w:rsidRDefault="0022779D" w:rsidP="003D4D8D">
      <w:pPr>
        <w:pStyle w:val="ListParagraph"/>
        <w:numPr>
          <w:ilvl w:val="1"/>
          <w:numId w:val="16"/>
        </w:numPr>
        <w:spacing w:after="120" w:line="276" w:lineRule="auto"/>
        <w:rPr>
          <w:b/>
          <w:sz w:val="22"/>
          <w:szCs w:val="22"/>
        </w:rPr>
      </w:pPr>
      <w:r w:rsidRPr="00300C4B">
        <w:rPr>
          <w:b/>
          <w:sz w:val="22"/>
          <w:szCs w:val="22"/>
        </w:rPr>
        <w:t>A</w:t>
      </w:r>
      <w:r w:rsidR="00E7181D" w:rsidRPr="00300C4B">
        <w:rPr>
          <w:b/>
          <w:sz w:val="22"/>
          <w:szCs w:val="22"/>
        </w:rPr>
        <w:t>ssessment and A</w:t>
      </w:r>
      <w:r w:rsidRPr="00300C4B">
        <w:rPr>
          <w:b/>
          <w:sz w:val="22"/>
          <w:szCs w:val="22"/>
        </w:rPr>
        <w:t>llocation</w:t>
      </w:r>
      <w:r w:rsidR="00300C4B">
        <w:rPr>
          <w:b/>
          <w:sz w:val="22"/>
          <w:szCs w:val="22"/>
        </w:rPr>
        <w:t xml:space="preserve"> Process</w:t>
      </w:r>
    </w:p>
    <w:p w14:paraId="0BDE1F80" w14:textId="77777777" w:rsidR="00AD25C5" w:rsidRPr="00C01A54" w:rsidRDefault="00AD25C5" w:rsidP="00C01A54">
      <w:pPr>
        <w:pStyle w:val="ListParagraph"/>
        <w:spacing w:after="120" w:line="276" w:lineRule="auto"/>
        <w:ind w:left="576"/>
        <w:rPr>
          <w:b/>
          <w:sz w:val="22"/>
          <w:szCs w:val="22"/>
          <w:u w:val="single"/>
        </w:rPr>
      </w:pPr>
    </w:p>
    <w:p w14:paraId="636B37C8" w14:textId="77777777" w:rsidR="00C86D84" w:rsidRPr="00C01A54" w:rsidRDefault="00C86D84" w:rsidP="003D4D8D">
      <w:pPr>
        <w:pStyle w:val="ListParagraph"/>
        <w:widowControl w:val="0"/>
        <w:numPr>
          <w:ilvl w:val="2"/>
          <w:numId w:val="16"/>
        </w:numPr>
        <w:spacing w:after="120" w:line="276" w:lineRule="auto"/>
        <w:rPr>
          <w:sz w:val="22"/>
          <w:szCs w:val="22"/>
        </w:rPr>
      </w:pPr>
      <w:r w:rsidRPr="00C01A54">
        <w:rPr>
          <w:sz w:val="22"/>
          <w:szCs w:val="22"/>
        </w:rPr>
        <w:t>The Housing Committee with assistance as required from the Department of Capital and Infrastructure and the Department of Fina</w:t>
      </w:r>
      <w:r w:rsidR="0077449C">
        <w:rPr>
          <w:sz w:val="22"/>
          <w:szCs w:val="22"/>
        </w:rPr>
        <w:t>nce Accounts Receivable Officer</w:t>
      </w:r>
      <w:r w:rsidRPr="00C01A54">
        <w:rPr>
          <w:sz w:val="22"/>
          <w:szCs w:val="22"/>
        </w:rPr>
        <w:t xml:space="preserve"> shall assess all applications in a consistent, fair and unbiased manner following the general procedures and processes described below.</w:t>
      </w:r>
    </w:p>
    <w:p w14:paraId="6A08E760" w14:textId="77777777" w:rsidR="00443C7F" w:rsidRPr="00C01A54" w:rsidRDefault="00443C7F" w:rsidP="00C01A54">
      <w:pPr>
        <w:pStyle w:val="ListParagraph"/>
        <w:spacing w:after="120" w:line="276" w:lineRule="auto"/>
        <w:ind w:left="709"/>
        <w:rPr>
          <w:sz w:val="22"/>
          <w:szCs w:val="22"/>
          <w:u w:val="single"/>
        </w:rPr>
      </w:pPr>
      <w:bookmarkStart w:id="16" w:name="_Toc200442081"/>
    </w:p>
    <w:p w14:paraId="72A13E6A" w14:textId="288E380C" w:rsidR="00BD453B" w:rsidRPr="00C01A54" w:rsidRDefault="00BD453B" w:rsidP="003D4D8D">
      <w:pPr>
        <w:pStyle w:val="ListParagraph"/>
        <w:numPr>
          <w:ilvl w:val="2"/>
          <w:numId w:val="16"/>
        </w:numPr>
        <w:spacing w:after="120" w:line="276" w:lineRule="auto"/>
        <w:rPr>
          <w:sz w:val="22"/>
          <w:szCs w:val="22"/>
          <w:u w:val="single"/>
        </w:rPr>
      </w:pPr>
      <w:r w:rsidRPr="00C01A54">
        <w:rPr>
          <w:sz w:val="22"/>
          <w:szCs w:val="22"/>
        </w:rPr>
        <w:t xml:space="preserve">The </w:t>
      </w:r>
      <w:r w:rsidR="006D3BB6">
        <w:rPr>
          <w:sz w:val="22"/>
          <w:szCs w:val="22"/>
        </w:rPr>
        <w:t xml:space="preserve">Director of </w:t>
      </w:r>
      <w:r w:rsidRPr="00C01A54">
        <w:rPr>
          <w:sz w:val="22"/>
          <w:szCs w:val="22"/>
        </w:rPr>
        <w:t xml:space="preserve">Capital and Infrastructure will </w:t>
      </w:r>
      <w:r w:rsidR="00800CF6">
        <w:rPr>
          <w:sz w:val="22"/>
          <w:szCs w:val="22"/>
        </w:rPr>
        <w:t>complete</w:t>
      </w:r>
      <w:r w:rsidR="00800CF6" w:rsidRPr="00C01A54">
        <w:rPr>
          <w:sz w:val="22"/>
          <w:szCs w:val="22"/>
        </w:rPr>
        <w:t xml:space="preserve"> </w:t>
      </w:r>
      <w:r w:rsidRPr="00C01A54">
        <w:rPr>
          <w:sz w:val="22"/>
          <w:szCs w:val="22"/>
        </w:rPr>
        <w:t>an</w:t>
      </w:r>
      <w:r w:rsidR="00A05187">
        <w:rPr>
          <w:sz w:val="22"/>
          <w:szCs w:val="22"/>
        </w:rPr>
        <w:t xml:space="preserve"> assessment</w:t>
      </w:r>
      <w:r w:rsidRPr="00C01A54">
        <w:rPr>
          <w:sz w:val="22"/>
          <w:szCs w:val="22"/>
        </w:rPr>
        <w:t xml:space="preserve"> </w:t>
      </w:r>
      <w:r w:rsidR="00800CF6">
        <w:rPr>
          <w:sz w:val="22"/>
          <w:szCs w:val="22"/>
        </w:rPr>
        <w:t>using the Housing Grant Assessment Point System</w:t>
      </w:r>
      <w:r w:rsidRPr="00C01A54">
        <w:rPr>
          <w:sz w:val="22"/>
          <w:szCs w:val="22"/>
        </w:rPr>
        <w:t xml:space="preserve"> (See Appendix </w:t>
      </w:r>
      <w:r w:rsidR="00452BD7">
        <w:rPr>
          <w:sz w:val="22"/>
          <w:szCs w:val="22"/>
        </w:rPr>
        <w:t>I</w:t>
      </w:r>
      <w:r w:rsidRPr="00C01A54">
        <w:rPr>
          <w:sz w:val="22"/>
          <w:szCs w:val="22"/>
        </w:rPr>
        <w:t>)</w:t>
      </w:r>
      <w:r w:rsidR="000227FF">
        <w:rPr>
          <w:sz w:val="22"/>
          <w:szCs w:val="22"/>
        </w:rPr>
        <w:t>.</w:t>
      </w:r>
      <w:r w:rsidRPr="00C01A54">
        <w:rPr>
          <w:sz w:val="22"/>
          <w:szCs w:val="22"/>
        </w:rPr>
        <w:t xml:space="preserve"> </w:t>
      </w:r>
      <w:bookmarkEnd w:id="16"/>
      <w:r w:rsidR="00800CF6">
        <w:rPr>
          <w:sz w:val="22"/>
          <w:szCs w:val="22"/>
        </w:rPr>
        <w:t xml:space="preserve"> </w:t>
      </w:r>
      <w:r w:rsidR="00F75316" w:rsidRPr="00C01A54">
        <w:rPr>
          <w:sz w:val="22"/>
          <w:szCs w:val="22"/>
        </w:rPr>
        <w:t xml:space="preserve"> The Housing Committee will review the Assessment</w:t>
      </w:r>
      <w:r w:rsidR="00800CF6">
        <w:rPr>
          <w:sz w:val="22"/>
          <w:szCs w:val="22"/>
        </w:rPr>
        <w:t xml:space="preserve"> results</w:t>
      </w:r>
      <w:r w:rsidR="00F75316" w:rsidRPr="00C01A54">
        <w:rPr>
          <w:sz w:val="22"/>
          <w:szCs w:val="22"/>
        </w:rPr>
        <w:t xml:space="preserve"> and </w:t>
      </w:r>
      <w:r w:rsidR="00913FBD">
        <w:rPr>
          <w:sz w:val="22"/>
          <w:szCs w:val="22"/>
        </w:rPr>
        <w:t xml:space="preserve">direct the </w:t>
      </w:r>
      <w:r w:rsidR="00F75316" w:rsidRPr="00C01A54">
        <w:rPr>
          <w:sz w:val="22"/>
          <w:szCs w:val="22"/>
        </w:rPr>
        <w:t>allocat</w:t>
      </w:r>
      <w:r w:rsidR="00913FBD">
        <w:rPr>
          <w:sz w:val="22"/>
          <w:szCs w:val="22"/>
        </w:rPr>
        <w:t xml:space="preserve">ion of </w:t>
      </w:r>
      <w:r w:rsidR="00F75316" w:rsidRPr="00C01A54">
        <w:rPr>
          <w:sz w:val="22"/>
          <w:szCs w:val="22"/>
        </w:rPr>
        <w:t xml:space="preserve">the </w:t>
      </w:r>
      <w:r w:rsidR="00800CF6">
        <w:rPr>
          <w:sz w:val="22"/>
          <w:szCs w:val="22"/>
        </w:rPr>
        <w:t xml:space="preserve">Housing </w:t>
      </w:r>
      <w:r w:rsidR="00F75316" w:rsidRPr="00C01A54">
        <w:rPr>
          <w:sz w:val="22"/>
          <w:szCs w:val="22"/>
        </w:rPr>
        <w:t xml:space="preserve">Grant accordingly. </w:t>
      </w:r>
    </w:p>
    <w:bookmarkEnd w:id="15"/>
    <w:p w14:paraId="1C48F634" w14:textId="77777777" w:rsidR="00443C7F" w:rsidRPr="00C01A54" w:rsidRDefault="00443C7F" w:rsidP="00C01A54">
      <w:pPr>
        <w:pStyle w:val="ListParagraph"/>
        <w:spacing w:line="276" w:lineRule="auto"/>
        <w:ind w:left="709"/>
        <w:rPr>
          <w:sz w:val="22"/>
          <w:szCs w:val="22"/>
          <w:u w:val="single"/>
        </w:rPr>
      </w:pPr>
    </w:p>
    <w:p w14:paraId="3619D8D8" w14:textId="37E2C200" w:rsidR="008E0C7E" w:rsidRPr="00C01A54" w:rsidRDefault="00F75316" w:rsidP="003D4D8D">
      <w:pPr>
        <w:pStyle w:val="ListParagraph"/>
        <w:numPr>
          <w:ilvl w:val="2"/>
          <w:numId w:val="16"/>
        </w:numPr>
        <w:spacing w:line="276" w:lineRule="auto"/>
        <w:rPr>
          <w:sz w:val="22"/>
          <w:szCs w:val="22"/>
          <w:u w:val="single"/>
        </w:rPr>
      </w:pPr>
      <w:r w:rsidRPr="00C01A54">
        <w:rPr>
          <w:sz w:val="22"/>
          <w:szCs w:val="22"/>
        </w:rPr>
        <w:t xml:space="preserve">A notification letter </w:t>
      </w:r>
      <w:r w:rsidR="000928BE">
        <w:rPr>
          <w:sz w:val="22"/>
          <w:szCs w:val="22"/>
        </w:rPr>
        <w:t>signed by the H</w:t>
      </w:r>
      <w:r w:rsidR="006D3BB6">
        <w:rPr>
          <w:sz w:val="22"/>
          <w:szCs w:val="22"/>
        </w:rPr>
        <w:t xml:space="preserve">ousing Committee </w:t>
      </w:r>
      <w:r w:rsidR="000928BE">
        <w:rPr>
          <w:sz w:val="22"/>
          <w:szCs w:val="22"/>
        </w:rPr>
        <w:t xml:space="preserve">Chair </w:t>
      </w:r>
      <w:r w:rsidRPr="00C01A54">
        <w:rPr>
          <w:sz w:val="22"/>
          <w:szCs w:val="22"/>
        </w:rPr>
        <w:t xml:space="preserve">for the </w:t>
      </w:r>
      <w:r w:rsidR="00492BF2">
        <w:rPr>
          <w:sz w:val="22"/>
          <w:szCs w:val="22"/>
        </w:rPr>
        <w:t>Ho</w:t>
      </w:r>
      <w:r w:rsidR="00800CF6">
        <w:rPr>
          <w:sz w:val="22"/>
          <w:szCs w:val="22"/>
        </w:rPr>
        <w:t xml:space="preserve">using </w:t>
      </w:r>
      <w:r w:rsidR="00492BF2">
        <w:rPr>
          <w:sz w:val="22"/>
          <w:szCs w:val="22"/>
        </w:rPr>
        <w:t>Grant</w:t>
      </w:r>
      <w:r w:rsidRPr="00C01A54">
        <w:rPr>
          <w:sz w:val="22"/>
          <w:szCs w:val="22"/>
        </w:rPr>
        <w:t xml:space="preserve"> </w:t>
      </w:r>
      <w:r w:rsidR="00E11D0A" w:rsidRPr="00C01A54">
        <w:rPr>
          <w:sz w:val="22"/>
          <w:szCs w:val="22"/>
        </w:rPr>
        <w:t xml:space="preserve">shall be provided to all applicants within </w:t>
      </w:r>
      <w:r w:rsidRPr="00C01A54">
        <w:rPr>
          <w:sz w:val="22"/>
          <w:szCs w:val="22"/>
        </w:rPr>
        <w:t>five (</w:t>
      </w:r>
      <w:r w:rsidR="00E11D0A" w:rsidRPr="00C01A54">
        <w:rPr>
          <w:sz w:val="22"/>
          <w:szCs w:val="22"/>
        </w:rPr>
        <w:t>5</w:t>
      </w:r>
      <w:r w:rsidRPr="00C01A54">
        <w:rPr>
          <w:sz w:val="22"/>
          <w:szCs w:val="22"/>
        </w:rPr>
        <w:t>)</w:t>
      </w:r>
      <w:r w:rsidR="00E11D0A" w:rsidRPr="00C01A54">
        <w:rPr>
          <w:sz w:val="22"/>
          <w:szCs w:val="22"/>
        </w:rPr>
        <w:t xml:space="preserve"> working days of the </w:t>
      </w:r>
      <w:r w:rsidRPr="00C01A54">
        <w:rPr>
          <w:sz w:val="22"/>
          <w:szCs w:val="22"/>
        </w:rPr>
        <w:t>Housing Committee</w:t>
      </w:r>
      <w:r w:rsidR="00E11D0A" w:rsidRPr="00C01A54">
        <w:rPr>
          <w:sz w:val="22"/>
          <w:szCs w:val="22"/>
        </w:rPr>
        <w:t xml:space="preserve"> meeting at which the decision was made</w:t>
      </w:r>
      <w:r w:rsidRPr="00C01A54">
        <w:rPr>
          <w:sz w:val="22"/>
          <w:szCs w:val="22"/>
        </w:rPr>
        <w:t xml:space="preserve"> informing them of approval or </w:t>
      </w:r>
      <w:r w:rsidR="00913FBD">
        <w:rPr>
          <w:sz w:val="22"/>
          <w:szCs w:val="22"/>
        </w:rPr>
        <w:t>denial</w:t>
      </w:r>
      <w:r w:rsidR="00E11D0A" w:rsidRPr="00C01A54">
        <w:rPr>
          <w:sz w:val="22"/>
          <w:szCs w:val="22"/>
        </w:rPr>
        <w:t xml:space="preserve">. </w:t>
      </w:r>
      <w:r w:rsidR="008721DD" w:rsidRPr="00C01A54">
        <w:rPr>
          <w:sz w:val="22"/>
          <w:szCs w:val="22"/>
        </w:rPr>
        <w:t>I</w:t>
      </w:r>
      <w:r w:rsidR="00E34AFE" w:rsidRPr="00C01A54">
        <w:rPr>
          <w:sz w:val="22"/>
          <w:szCs w:val="22"/>
        </w:rPr>
        <w:t>nformation on</w:t>
      </w:r>
      <w:r w:rsidR="001A5832" w:rsidRPr="00C01A54">
        <w:rPr>
          <w:sz w:val="22"/>
          <w:szCs w:val="22"/>
        </w:rPr>
        <w:t xml:space="preserve"> appeals can be found in </w:t>
      </w:r>
      <w:r w:rsidR="00603EC7">
        <w:rPr>
          <w:sz w:val="22"/>
          <w:szCs w:val="22"/>
        </w:rPr>
        <w:t>section 7.1</w:t>
      </w:r>
      <w:r w:rsidR="00CB5818">
        <w:rPr>
          <w:sz w:val="22"/>
          <w:szCs w:val="22"/>
        </w:rPr>
        <w:t>.</w:t>
      </w:r>
    </w:p>
    <w:p w14:paraId="690887D1" w14:textId="32965DB4" w:rsidR="00C86D84" w:rsidRPr="00C01A54" w:rsidRDefault="00C86D84" w:rsidP="003D4D8D">
      <w:pPr>
        <w:pStyle w:val="ListParagraph"/>
        <w:numPr>
          <w:ilvl w:val="2"/>
          <w:numId w:val="16"/>
        </w:numPr>
        <w:spacing w:line="276" w:lineRule="auto"/>
        <w:rPr>
          <w:sz w:val="22"/>
          <w:szCs w:val="22"/>
          <w:u w:val="single"/>
        </w:rPr>
      </w:pPr>
      <w:r w:rsidRPr="00C01A54">
        <w:rPr>
          <w:sz w:val="22"/>
          <w:szCs w:val="22"/>
        </w:rPr>
        <w:t xml:space="preserve">The notification </w:t>
      </w:r>
      <w:r w:rsidR="00030A8B" w:rsidRPr="00C01A54">
        <w:rPr>
          <w:sz w:val="22"/>
          <w:szCs w:val="22"/>
        </w:rPr>
        <w:t xml:space="preserve">letter to </w:t>
      </w:r>
      <w:r w:rsidR="000928BE">
        <w:rPr>
          <w:sz w:val="22"/>
          <w:szCs w:val="22"/>
        </w:rPr>
        <w:t>deferred</w:t>
      </w:r>
      <w:r w:rsidR="000928BE" w:rsidRPr="00C01A54">
        <w:rPr>
          <w:sz w:val="22"/>
          <w:szCs w:val="22"/>
        </w:rPr>
        <w:t xml:space="preserve"> </w:t>
      </w:r>
      <w:r w:rsidR="00030A8B" w:rsidRPr="00C01A54">
        <w:rPr>
          <w:sz w:val="22"/>
          <w:szCs w:val="22"/>
        </w:rPr>
        <w:t>applicant</w:t>
      </w:r>
      <w:r w:rsidR="000928BE">
        <w:rPr>
          <w:sz w:val="22"/>
          <w:szCs w:val="22"/>
        </w:rPr>
        <w:t>s</w:t>
      </w:r>
      <w:r w:rsidR="00030A8B" w:rsidRPr="00C01A54">
        <w:rPr>
          <w:sz w:val="22"/>
          <w:szCs w:val="22"/>
        </w:rPr>
        <w:t xml:space="preserve"> </w:t>
      </w:r>
      <w:r w:rsidRPr="00C01A54">
        <w:rPr>
          <w:sz w:val="22"/>
          <w:szCs w:val="22"/>
        </w:rPr>
        <w:t>shall clearly state</w:t>
      </w:r>
      <w:r w:rsidR="00030A8B" w:rsidRPr="00C01A54">
        <w:rPr>
          <w:sz w:val="22"/>
          <w:szCs w:val="22"/>
        </w:rPr>
        <w:t xml:space="preserve"> </w:t>
      </w:r>
      <w:r w:rsidRPr="00C01A54">
        <w:rPr>
          <w:sz w:val="22"/>
          <w:szCs w:val="22"/>
        </w:rPr>
        <w:t>the requirement to update his/her application annually in writing by:</w:t>
      </w:r>
    </w:p>
    <w:p w14:paraId="074F3FE9" w14:textId="77777777" w:rsidR="00C86D84" w:rsidRPr="00C01A54" w:rsidRDefault="00030A8B" w:rsidP="003D4D8D">
      <w:pPr>
        <w:pStyle w:val="ListParagraph"/>
        <w:numPr>
          <w:ilvl w:val="2"/>
          <w:numId w:val="12"/>
        </w:numPr>
        <w:spacing w:line="276" w:lineRule="auto"/>
        <w:ind w:left="1134" w:hanging="425"/>
        <w:rPr>
          <w:sz w:val="22"/>
          <w:szCs w:val="22"/>
        </w:rPr>
      </w:pPr>
      <w:r w:rsidRPr="00C01A54">
        <w:rPr>
          <w:sz w:val="22"/>
          <w:szCs w:val="22"/>
        </w:rPr>
        <w:t>c</w:t>
      </w:r>
      <w:r w:rsidR="00C86D84" w:rsidRPr="00C01A54">
        <w:rPr>
          <w:sz w:val="22"/>
          <w:szCs w:val="22"/>
        </w:rPr>
        <w:t xml:space="preserve">onfirming continuing interest </w:t>
      </w:r>
    </w:p>
    <w:p w14:paraId="06537F1A" w14:textId="77777777" w:rsidR="00C86D84" w:rsidRPr="00C01A54" w:rsidRDefault="00C86D84" w:rsidP="003D4D8D">
      <w:pPr>
        <w:pStyle w:val="ListParagraph"/>
        <w:numPr>
          <w:ilvl w:val="2"/>
          <w:numId w:val="12"/>
        </w:numPr>
        <w:spacing w:line="276" w:lineRule="auto"/>
        <w:ind w:left="1134" w:hanging="425"/>
        <w:rPr>
          <w:sz w:val="22"/>
          <w:szCs w:val="22"/>
        </w:rPr>
      </w:pPr>
      <w:r w:rsidRPr="00C01A54">
        <w:rPr>
          <w:sz w:val="22"/>
          <w:szCs w:val="22"/>
        </w:rPr>
        <w:t>advising of any changes in personal circumstances from the original application</w:t>
      </w:r>
    </w:p>
    <w:p w14:paraId="4C3FB76D" w14:textId="63DB3EBD" w:rsidR="00C86D84" w:rsidRPr="00C01A54" w:rsidRDefault="00C86D84" w:rsidP="003D4D8D">
      <w:pPr>
        <w:pStyle w:val="ListParagraph"/>
        <w:numPr>
          <w:ilvl w:val="2"/>
          <w:numId w:val="12"/>
        </w:numPr>
        <w:spacing w:line="276" w:lineRule="auto"/>
        <w:ind w:left="1134" w:hanging="425"/>
        <w:rPr>
          <w:sz w:val="22"/>
          <w:szCs w:val="22"/>
        </w:rPr>
      </w:pPr>
      <w:r w:rsidRPr="00C01A54">
        <w:rPr>
          <w:sz w:val="22"/>
          <w:szCs w:val="22"/>
        </w:rPr>
        <w:t>detailing any new steps taken in preparation for home construction</w:t>
      </w:r>
      <w:r w:rsidR="006D3BB6">
        <w:rPr>
          <w:sz w:val="22"/>
          <w:szCs w:val="22"/>
        </w:rPr>
        <w:t>/reno</w:t>
      </w:r>
      <w:r w:rsidR="00CB5818">
        <w:rPr>
          <w:sz w:val="22"/>
          <w:szCs w:val="22"/>
        </w:rPr>
        <w:t>vation/purchase</w:t>
      </w:r>
      <w:r w:rsidRPr="00C01A54">
        <w:rPr>
          <w:sz w:val="22"/>
          <w:szCs w:val="22"/>
        </w:rPr>
        <w:t>.</w:t>
      </w:r>
    </w:p>
    <w:p w14:paraId="436CA62A" w14:textId="77777777" w:rsidR="00A22AD0" w:rsidRPr="00C01A54" w:rsidRDefault="00A22AD0" w:rsidP="00C01A54">
      <w:pPr>
        <w:pStyle w:val="ListParagraph"/>
        <w:widowControl w:val="0"/>
        <w:spacing w:after="120" w:line="276" w:lineRule="auto"/>
        <w:rPr>
          <w:sz w:val="22"/>
          <w:szCs w:val="22"/>
          <w:u w:val="single"/>
        </w:rPr>
      </w:pPr>
    </w:p>
    <w:p w14:paraId="3A2F83BB" w14:textId="6AFA4B54" w:rsidR="008E0C7E" w:rsidRPr="00300C4B" w:rsidRDefault="00492BF2" w:rsidP="003D4D8D">
      <w:pPr>
        <w:pStyle w:val="ListParagraph"/>
        <w:widowControl w:val="0"/>
        <w:numPr>
          <w:ilvl w:val="1"/>
          <w:numId w:val="16"/>
        </w:numPr>
        <w:spacing w:after="120" w:line="276" w:lineRule="auto"/>
        <w:rPr>
          <w:b/>
          <w:sz w:val="22"/>
          <w:szCs w:val="22"/>
        </w:rPr>
      </w:pPr>
      <w:r>
        <w:rPr>
          <w:b/>
          <w:sz w:val="22"/>
          <w:szCs w:val="22"/>
        </w:rPr>
        <w:t>Ho</w:t>
      </w:r>
      <w:r w:rsidR="006D3BB6">
        <w:rPr>
          <w:b/>
          <w:sz w:val="22"/>
          <w:szCs w:val="22"/>
        </w:rPr>
        <w:t xml:space="preserve">using </w:t>
      </w:r>
      <w:r>
        <w:rPr>
          <w:b/>
          <w:sz w:val="22"/>
          <w:szCs w:val="22"/>
        </w:rPr>
        <w:t>Grant</w:t>
      </w:r>
      <w:r w:rsidR="00E11D0A" w:rsidRPr="00300C4B">
        <w:rPr>
          <w:b/>
          <w:sz w:val="22"/>
          <w:szCs w:val="22"/>
        </w:rPr>
        <w:t xml:space="preserve"> Contribution Agreement</w:t>
      </w:r>
      <w:r w:rsidR="000227FF">
        <w:rPr>
          <w:b/>
          <w:sz w:val="22"/>
          <w:szCs w:val="22"/>
        </w:rPr>
        <w:t xml:space="preserve"> </w:t>
      </w:r>
    </w:p>
    <w:p w14:paraId="4BDD7B0B" w14:textId="77777777" w:rsidR="00E11D0A" w:rsidRPr="00C01A54" w:rsidRDefault="00E11D0A" w:rsidP="00C01A54">
      <w:pPr>
        <w:pStyle w:val="ListParagraph"/>
        <w:widowControl w:val="0"/>
        <w:spacing w:after="120" w:line="276" w:lineRule="auto"/>
        <w:rPr>
          <w:sz w:val="22"/>
          <w:szCs w:val="22"/>
        </w:rPr>
      </w:pPr>
    </w:p>
    <w:p w14:paraId="03EB99CC" w14:textId="7F2BD91B" w:rsidR="00A22AD0" w:rsidRDefault="00E11D0A" w:rsidP="003D4D8D">
      <w:pPr>
        <w:pStyle w:val="ListParagraph"/>
        <w:widowControl w:val="0"/>
        <w:numPr>
          <w:ilvl w:val="2"/>
          <w:numId w:val="16"/>
        </w:numPr>
        <w:spacing w:after="120" w:line="276" w:lineRule="auto"/>
        <w:rPr>
          <w:sz w:val="22"/>
          <w:szCs w:val="22"/>
        </w:rPr>
      </w:pPr>
      <w:r w:rsidRPr="00C01A54">
        <w:rPr>
          <w:sz w:val="22"/>
          <w:szCs w:val="22"/>
        </w:rPr>
        <w:t xml:space="preserve">Approved applicants shall sign a Housing Grant Contribution Agreement once their application has been approved. </w:t>
      </w:r>
      <w:r w:rsidR="00913FBD">
        <w:rPr>
          <w:sz w:val="22"/>
          <w:szCs w:val="22"/>
        </w:rPr>
        <w:t xml:space="preserve"> </w:t>
      </w:r>
    </w:p>
    <w:p w14:paraId="2B39BA0E" w14:textId="77777777" w:rsidR="00B16B08" w:rsidRPr="00B16B08" w:rsidRDefault="00B16B08" w:rsidP="00B16B08">
      <w:pPr>
        <w:pStyle w:val="ListParagraph"/>
        <w:widowControl w:val="0"/>
        <w:spacing w:after="120" w:line="276" w:lineRule="auto"/>
        <w:rPr>
          <w:sz w:val="22"/>
          <w:szCs w:val="22"/>
        </w:rPr>
      </w:pPr>
    </w:p>
    <w:p w14:paraId="4B890FD8" w14:textId="6B3632C1" w:rsidR="008E0C7E" w:rsidRPr="00050EBD" w:rsidRDefault="00E11D0A" w:rsidP="00050EBD">
      <w:pPr>
        <w:pStyle w:val="ListParagraph"/>
        <w:widowControl w:val="0"/>
        <w:numPr>
          <w:ilvl w:val="2"/>
          <w:numId w:val="16"/>
        </w:numPr>
        <w:spacing w:after="120" w:line="276" w:lineRule="auto"/>
        <w:rPr>
          <w:sz w:val="22"/>
          <w:szCs w:val="22"/>
          <w:u w:val="single"/>
        </w:rPr>
      </w:pPr>
      <w:r w:rsidRPr="00C01A54">
        <w:rPr>
          <w:sz w:val="22"/>
          <w:szCs w:val="22"/>
          <w:u w:val="single"/>
        </w:rPr>
        <w:t>Monitoring of Construction</w:t>
      </w:r>
      <w:r w:rsidR="00725FBF">
        <w:rPr>
          <w:sz w:val="22"/>
          <w:szCs w:val="22"/>
          <w:u w:val="single"/>
        </w:rPr>
        <w:t>/Renovation</w:t>
      </w:r>
    </w:p>
    <w:p w14:paraId="53D91FED" w14:textId="7A06ACB5" w:rsidR="009128FB" w:rsidRPr="00C01A54" w:rsidRDefault="009128FB" w:rsidP="00A05240">
      <w:pPr>
        <w:pStyle w:val="ListParagraph"/>
        <w:widowControl w:val="0"/>
        <w:spacing w:after="120" w:line="276" w:lineRule="auto"/>
        <w:ind w:left="709"/>
        <w:rPr>
          <w:sz w:val="22"/>
          <w:szCs w:val="22"/>
        </w:rPr>
      </w:pPr>
      <w:r>
        <w:rPr>
          <w:sz w:val="22"/>
          <w:szCs w:val="22"/>
        </w:rPr>
        <w:t xml:space="preserve">TTC will assist and provide oversight in all phases of the construction in accordance with normal practices at the </w:t>
      </w:r>
      <w:r w:rsidR="00725FBF">
        <w:rPr>
          <w:sz w:val="22"/>
          <w:szCs w:val="22"/>
        </w:rPr>
        <w:t>discretion</w:t>
      </w:r>
      <w:r>
        <w:rPr>
          <w:sz w:val="22"/>
          <w:szCs w:val="22"/>
        </w:rPr>
        <w:t xml:space="preserve"> of the </w:t>
      </w:r>
      <w:r w:rsidR="00725FBF">
        <w:rPr>
          <w:sz w:val="22"/>
          <w:szCs w:val="22"/>
        </w:rPr>
        <w:t>D</w:t>
      </w:r>
      <w:r>
        <w:rPr>
          <w:sz w:val="22"/>
          <w:szCs w:val="22"/>
        </w:rPr>
        <w:t xml:space="preserve">irector of </w:t>
      </w:r>
      <w:r w:rsidR="00725FBF">
        <w:rPr>
          <w:sz w:val="22"/>
          <w:szCs w:val="22"/>
        </w:rPr>
        <w:t>C</w:t>
      </w:r>
      <w:r>
        <w:rPr>
          <w:sz w:val="22"/>
          <w:szCs w:val="22"/>
        </w:rPr>
        <w:t xml:space="preserve">apital. The contractor will coordinate the regulatory inspection times of the inspectors. </w:t>
      </w:r>
    </w:p>
    <w:p w14:paraId="64319EE8" w14:textId="77777777" w:rsidR="00E11D0A" w:rsidRPr="00C01A54" w:rsidRDefault="00E11D0A" w:rsidP="00C01A54">
      <w:pPr>
        <w:pStyle w:val="ListParagraph"/>
        <w:widowControl w:val="0"/>
        <w:spacing w:after="120" w:line="276" w:lineRule="auto"/>
        <w:ind w:left="709" w:hanging="709"/>
        <w:rPr>
          <w:sz w:val="22"/>
          <w:szCs w:val="22"/>
        </w:rPr>
      </w:pPr>
    </w:p>
    <w:p w14:paraId="553B7CEB" w14:textId="45E6768F" w:rsidR="00EF1C1C" w:rsidRPr="00C0575F" w:rsidRDefault="00E11D0A" w:rsidP="003D4D8D">
      <w:pPr>
        <w:pStyle w:val="ListParagraph"/>
        <w:widowControl w:val="0"/>
        <w:numPr>
          <w:ilvl w:val="3"/>
          <w:numId w:val="16"/>
        </w:numPr>
        <w:spacing w:after="120" w:line="276" w:lineRule="auto"/>
        <w:ind w:left="709" w:hanging="709"/>
      </w:pPr>
      <w:r w:rsidRPr="00C01A54">
        <w:rPr>
          <w:sz w:val="22"/>
          <w:szCs w:val="22"/>
        </w:rPr>
        <w:t xml:space="preserve">The recipient of a Grant will be required to keep a </w:t>
      </w:r>
      <w:r w:rsidR="0047649B">
        <w:rPr>
          <w:sz w:val="22"/>
          <w:szCs w:val="22"/>
        </w:rPr>
        <w:t>ledger</w:t>
      </w:r>
      <w:r w:rsidRPr="00C01A54">
        <w:rPr>
          <w:sz w:val="22"/>
          <w:szCs w:val="22"/>
        </w:rPr>
        <w:t xml:space="preserve"> that details purchases and work completed. A photocopy of the diary is to be submitted </w:t>
      </w:r>
      <w:r w:rsidR="00EA1C33" w:rsidRPr="00C01A54">
        <w:rPr>
          <w:sz w:val="22"/>
          <w:szCs w:val="22"/>
        </w:rPr>
        <w:t xml:space="preserve">as required to the </w:t>
      </w:r>
      <w:r w:rsidR="009128FB">
        <w:rPr>
          <w:sz w:val="22"/>
          <w:szCs w:val="22"/>
        </w:rPr>
        <w:t>Capit</w:t>
      </w:r>
      <w:r w:rsidR="00050EBD">
        <w:rPr>
          <w:sz w:val="22"/>
          <w:szCs w:val="22"/>
        </w:rPr>
        <w:t>al and Infrastructure designate</w:t>
      </w:r>
      <w:r w:rsidRPr="00C01A54">
        <w:rPr>
          <w:sz w:val="22"/>
          <w:szCs w:val="22"/>
        </w:rPr>
        <w:t xml:space="preserve">, until the last progress payment has been issued and fully accounted for and </w:t>
      </w:r>
      <w:r w:rsidR="00EB7892">
        <w:rPr>
          <w:sz w:val="22"/>
          <w:szCs w:val="22"/>
        </w:rPr>
        <w:t xml:space="preserve">an occupancy permit has been issued and all the </w:t>
      </w:r>
      <w:r w:rsidR="00725FBF">
        <w:rPr>
          <w:sz w:val="22"/>
          <w:szCs w:val="22"/>
        </w:rPr>
        <w:t>deficiencies</w:t>
      </w:r>
      <w:r w:rsidR="00EB7892">
        <w:rPr>
          <w:sz w:val="22"/>
          <w:szCs w:val="22"/>
        </w:rPr>
        <w:t xml:space="preserve"> addressed. .</w:t>
      </w:r>
    </w:p>
    <w:p w14:paraId="47A8BBF5" w14:textId="77777777" w:rsidR="00DF2B6B" w:rsidRPr="00C01A54" w:rsidRDefault="00DF2B6B" w:rsidP="008C7065">
      <w:pPr>
        <w:pStyle w:val="ListParagraph"/>
        <w:widowControl w:val="0"/>
        <w:spacing w:after="120" w:line="276" w:lineRule="auto"/>
        <w:ind w:left="709"/>
        <w:rPr>
          <w:sz w:val="22"/>
          <w:szCs w:val="22"/>
        </w:rPr>
      </w:pPr>
    </w:p>
    <w:p w14:paraId="661F3DA3" w14:textId="77777777" w:rsidR="008E0C7E" w:rsidRPr="00C01A54" w:rsidRDefault="00E11D0A" w:rsidP="003D4D8D">
      <w:pPr>
        <w:pStyle w:val="ListParagraph"/>
        <w:widowControl w:val="0"/>
        <w:numPr>
          <w:ilvl w:val="2"/>
          <w:numId w:val="16"/>
        </w:numPr>
        <w:spacing w:after="120" w:line="276" w:lineRule="auto"/>
        <w:rPr>
          <w:b/>
          <w:sz w:val="22"/>
          <w:szCs w:val="22"/>
        </w:rPr>
      </w:pPr>
      <w:r w:rsidRPr="00C01A54">
        <w:rPr>
          <w:sz w:val="22"/>
          <w:szCs w:val="22"/>
          <w:u w:val="single"/>
        </w:rPr>
        <w:t>Payment of Grant</w:t>
      </w:r>
    </w:p>
    <w:p w14:paraId="578C8F86" w14:textId="01080B98" w:rsidR="008E0C7E" w:rsidRPr="00C01A54" w:rsidRDefault="0074526A" w:rsidP="00C01A54">
      <w:pPr>
        <w:widowControl w:val="0"/>
        <w:spacing w:after="120" w:line="276" w:lineRule="auto"/>
        <w:ind w:left="709"/>
        <w:rPr>
          <w:sz w:val="22"/>
          <w:szCs w:val="22"/>
        </w:rPr>
      </w:pPr>
      <w:r w:rsidRPr="00C01A54">
        <w:rPr>
          <w:sz w:val="22"/>
          <w:szCs w:val="22"/>
        </w:rPr>
        <w:t xml:space="preserve">No monies shall be released by the Department of Finance to the </w:t>
      </w:r>
      <w:r w:rsidR="0041484D">
        <w:rPr>
          <w:sz w:val="22"/>
          <w:szCs w:val="22"/>
        </w:rPr>
        <w:t>Citizen</w:t>
      </w:r>
      <w:r w:rsidRPr="00C01A54">
        <w:rPr>
          <w:sz w:val="22"/>
          <w:szCs w:val="22"/>
        </w:rPr>
        <w:t xml:space="preserve"> until a Contribution Agreement has been approved by TTC and signed by the Grant recipient. The contractor and </w:t>
      </w:r>
      <w:r w:rsidR="00725FBF">
        <w:rPr>
          <w:sz w:val="22"/>
          <w:szCs w:val="22"/>
        </w:rPr>
        <w:t>D</w:t>
      </w:r>
      <w:r w:rsidR="00EB7892">
        <w:rPr>
          <w:sz w:val="22"/>
          <w:szCs w:val="22"/>
        </w:rPr>
        <w:t>epartment of Capital and</w:t>
      </w:r>
      <w:r w:rsidR="00725FBF">
        <w:rPr>
          <w:sz w:val="22"/>
          <w:szCs w:val="22"/>
        </w:rPr>
        <w:t xml:space="preserve"> </w:t>
      </w:r>
      <w:r w:rsidR="00EB7892">
        <w:rPr>
          <w:sz w:val="22"/>
          <w:szCs w:val="22"/>
        </w:rPr>
        <w:t>I</w:t>
      </w:r>
      <w:r w:rsidR="00725FBF">
        <w:rPr>
          <w:sz w:val="22"/>
          <w:szCs w:val="22"/>
        </w:rPr>
        <w:t>n</w:t>
      </w:r>
      <w:r w:rsidR="000227FF">
        <w:rPr>
          <w:sz w:val="22"/>
          <w:szCs w:val="22"/>
        </w:rPr>
        <w:t>fr</w:t>
      </w:r>
      <w:r w:rsidR="00EB7892">
        <w:rPr>
          <w:sz w:val="22"/>
          <w:szCs w:val="22"/>
        </w:rPr>
        <w:t>astruc</w:t>
      </w:r>
      <w:r w:rsidR="000227FF">
        <w:rPr>
          <w:sz w:val="22"/>
          <w:szCs w:val="22"/>
        </w:rPr>
        <w:t>t</w:t>
      </w:r>
      <w:r w:rsidR="00EB7892">
        <w:rPr>
          <w:sz w:val="22"/>
          <w:szCs w:val="22"/>
        </w:rPr>
        <w:t xml:space="preserve">ure </w:t>
      </w:r>
      <w:r w:rsidR="00A05187">
        <w:rPr>
          <w:sz w:val="22"/>
          <w:szCs w:val="22"/>
        </w:rPr>
        <w:t>or</w:t>
      </w:r>
      <w:r w:rsidR="00EB7892">
        <w:rPr>
          <w:sz w:val="22"/>
          <w:szCs w:val="22"/>
        </w:rPr>
        <w:t xml:space="preserve"> desig</w:t>
      </w:r>
      <w:r w:rsidR="00725FBF">
        <w:rPr>
          <w:sz w:val="22"/>
          <w:szCs w:val="22"/>
        </w:rPr>
        <w:t>nate</w:t>
      </w:r>
      <w:r w:rsidR="00EB7892">
        <w:rPr>
          <w:sz w:val="22"/>
          <w:szCs w:val="22"/>
        </w:rPr>
        <w:t xml:space="preserve"> </w:t>
      </w:r>
      <w:r w:rsidRPr="00C01A54">
        <w:rPr>
          <w:sz w:val="22"/>
          <w:szCs w:val="22"/>
        </w:rPr>
        <w:t xml:space="preserve">sign off on inspection reports.  The Department of Finance will review the inspection report, compare it to the contribution agreement appendices and payments will be made accordingly. </w:t>
      </w:r>
      <w:r w:rsidR="00E11D0A" w:rsidRPr="00C01A54">
        <w:rPr>
          <w:sz w:val="22"/>
          <w:szCs w:val="22"/>
        </w:rPr>
        <w:t xml:space="preserve">Payments will occur based on the completed appendices in the Contribution Agreement. The above payment schedule will </w:t>
      </w:r>
      <w:r w:rsidR="0026033E">
        <w:rPr>
          <w:sz w:val="22"/>
          <w:szCs w:val="22"/>
        </w:rPr>
        <w:t>include a</w:t>
      </w:r>
      <w:r w:rsidR="00E11D0A" w:rsidRPr="00C01A54">
        <w:rPr>
          <w:sz w:val="22"/>
          <w:szCs w:val="22"/>
        </w:rPr>
        <w:t xml:space="preserve"> 10% hold </w:t>
      </w:r>
      <w:r w:rsidR="00E11D0A" w:rsidRPr="00C01A54">
        <w:rPr>
          <w:sz w:val="22"/>
          <w:szCs w:val="22"/>
        </w:rPr>
        <w:lastRenderedPageBreak/>
        <w:t>back until the unit</w:t>
      </w:r>
      <w:r w:rsidR="00E11D0A" w:rsidRPr="00C01A54">
        <w:rPr>
          <w:bCs/>
          <w:sz w:val="22"/>
          <w:szCs w:val="22"/>
        </w:rPr>
        <w:t xml:space="preserve"> </w:t>
      </w:r>
      <w:r w:rsidR="00E11D0A" w:rsidRPr="00C01A54">
        <w:rPr>
          <w:sz w:val="22"/>
          <w:szCs w:val="22"/>
        </w:rPr>
        <w:t>receives an occupancy permit</w:t>
      </w:r>
      <w:r w:rsidR="00EB7892">
        <w:rPr>
          <w:sz w:val="22"/>
          <w:szCs w:val="22"/>
        </w:rPr>
        <w:t xml:space="preserve"> and all deficiencies have been rectified. </w:t>
      </w:r>
      <w:r w:rsidR="00E11D0A" w:rsidRPr="00C01A54">
        <w:rPr>
          <w:sz w:val="22"/>
          <w:szCs w:val="22"/>
        </w:rPr>
        <w:t>.</w:t>
      </w:r>
    </w:p>
    <w:p w14:paraId="466AE471" w14:textId="77777777" w:rsidR="008E0C7E" w:rsidRPr="00C01A54" w:rsidRDefault="00E11D0A" w:rsidP="003D4D8D">
      <w:pPr>
        <w:pStyle w:val="ListParagraph"/>
        <w:widowControl w:val="0"/>
        <w:numPr>
          <w:ilvl w:val="2"/>
          <w:numId w:val="16"/>
        </w:numPr>
        <w:spacing w:after="120" w:line="276" w:lineRule="auto"/>
        <w:rPr>
          <w:sz w:val="22"/>
          <w:szCs w:val="22"/>
          <w:u w:val="single"/>
        </w:rPr>
      </w:pPr>
      <w:r w:rsidRPr="00C01A54">
        <w:rPr>
          <w:sz w:val="22"/>
          <w:szCs w:val="22"/>
          <w:u w:val="single"/>
        </w:rPr>
        <w:t>Best Efforts to Preferentially Hire</w:t>
      </w:r>
    </w:p>
    <w:p w14:paraId="0DCA97F3" w14:textId="52606B82" w:rsidR="008E0C7E" w:rsidRPr="00C01A54" w:rsidRDefault="0047649B" w:rsidP="00C01A54">
      <w:pPr>
        <w:spacing w:after="120" w:line="276" w:lineRule="auto"/>
        <w:ind w:left="709"/>
        <w:rPr>
          <w:sz w:val="22"/>
          <w:szCs w:val="22"/>
        </w:rPr>
      </w:pPr>
      <w:r>
        <w:rPr>
          <w:sz w:val="22"/>
          <w:szCs w:val="22"/>
        </w:rPr>
        <w:t xml:space="preserve"> </w:t>
      </w:r>
      <w:r w:rsidR="00EA1C33" w:rsidRPr="00C01A54">
        <w:rPr>
          <w:sz w:val="22"/>
          <w:szCs w:val="22"/>
        </w:rPr>
        <w:t xml:space="preserve"> TTC </w:t>
      </w:r>
      <w:r>
        <w:rPr>
          <w:sz w:val="22"/>
          <w:szCs w:val="22"/>
        </w:rPr>
        <w:t>encourages grant recipients to</w:t>
      </w:r>
      <w:r w:rsidR="00EA1C33" w:rsidRPr="00C01A54">
        <w:rPr>
          <w:sz w:val="22"/>
          <w:szCs w:val="22"/>
        </w:rPr>
        <w:t xml:space="preserve"> solicit pricing and references from local contractors</w:t>
      </w:r>
      <w:r w:rsidR="00E11D0A" w:rsidRPr="00C01A54">
        <w:rPr>
          <w:sz w:val="22"/>
          <w:szCs w:val="22"/>
        </w:rPr>
        <w:t xml:space="preserve">, </w:t>
      </w:r>
      <w:r w:rsidR="00EA1C33" w:rsidRPr="00C01A54">
        <w:rPr>
          <w:sz w:val="22"/>
          <w:szCs w:val="22"/>
        </w:rPr>
        <w:t xml:space="preserve">and </w:t>
      </w:r>
      <w:r w:rsidR="00E11D0A" w:rsidRPr="00C01A54">
        <w:rPr>
          <w:sz w:val="22"/>
          <w:szCs w:val="22"/>
        </w:rPr>
        <w:t xml:space="preserve">where practicable, economical and reasonable; make best efforts to use local </w:t>
      </w:r>
      <w:r w:rsidR="0050361A">
        <w:rPr>
          <w:sz w:val="22"/>
          <w:szCs w:val="22"/>
        </w:rPr>
        <w:t>Citizens</w:t>
      </w:r>
      <w:r w:rsidR="00E11D0A" w:rsidRPr="00C01A54">
        <w:rPr>
          <w:sz w:val="22"/>
          <w:szCs w:val="22"/>
        </w:rPr>
        <w:t xml:space="preserve">, or spouses of </w:t>
      </w:r>
      <w:r w:rsidR="0050361A">
        <w:rPr>
          <w:sz w:val="22"/>
          <w:szCs w:val="22"/>
        </w:rPr>
        <w:t>Citizens</w:t>
      </w:r>
      <w:r w:rsidR="00E11D0A" w:rsidRPr="00C01A54">
        <w:rPr>
          <w:sz w:val="22"/>
          <w:szCs w:val="22"/>
        </w:rPr>
        <w:t>, who:</w:t>
      </w:r>
    </w:p>
    <w:p w14:paraId="3033F109" w14:textId="7D0AD276" w:rsidR="00E11D0A" w:rsidRPr="00C01A54" w:rsidRDefault="00E11D0A" w:rsidP="003D4D8D">
      <w:pPr>
        <w:pStyle w:val="ListParagraph"/>
        <w:widowControl w:val="0"/>
        <w:numPr>
          <w:ilvl w:val="2"/>
          <w:numId w:val="13"/>
        </w:numPr>
        <w:spacing w:after="120" w:line="276" w:lineRule="auto"/>
        <w:ind w:left="1134" w:hanging="425"/>
        <w:rPr>
          <w:sz w:val="22"/>
          <w:szCs w:val="22"/>
        </w:rPr>
      </w:pPr>
      <w:r w:rsidRPr="00C01A54">
        <w:rPr>
          <w:sz w:val="22"/>
          <w:szCs w:val="22"/>
        </w:rPr>
        <w:t xml:space="preserve">are qualified </w:t>
      </w:r>
      <w:r w:rsidR="0026033E">
        <w:rPr>
          <w:sz w:val="22"/>
          <w:szCs w:val="22"/>
        </w:rPr>
        <w:t xml:space="preserve"> </w:t>
      </w:r>
      <w:r w:rsidRPr="00C01A54">
        <w:rPr>
          <w:sz w:val="22"/>
          <w:szCs w:val="22"/>
        </w:rPr>
        <w:t xml:space="preserve"> to carry out the job required; or</w:t>
      </w:r>
    </w:p>
    <w:p w14:paraId="53B2C31B" w14:textId="77777777" w:rsidR="00E11D0A" w:rsidRPr="00C01A54" w:rsidRDefault="00E11D0A" w:rsidP="003D4D8D">
      <w:pPr>
        <w:pStyle w:val="ListParagraph"/>
        <w:widowControl w:val="0"/>
        <w:numPr>
          <w:ilvl w:val="2"/>
          <w:numId w:val="13"/>
        </w:numPr>
        <w:spacing w:after="120" w:line="276" w:lineRule="auto"/>
        <w:ind w:left="1134" w:hanging="425"/>
        <w:rPr>
          <w:bCs/>
          <w:sz w:val="22"/>
          <w:szCs w:val="22"/>
        </w:rPr>
      </w:pPr>
      <w:r w:rsidRPr="00C01A54">
        <w:rPr>
          <w:sz w:val="22"/>
          <w:szCs w:val="22"/>
        </w:rPr>
        <w:t>are currently enrolled in a recognized apprenticeship or training program; or</w:t>
      </w:r>
    </w:p>
    <w:p w14:paraId="0BF3BEAD" w14:textId="77777777" w:rsidR="00E11D0A" w:rsidRPr="00C01A54" w:rsidRDefault="00E11D0A" w:rsidP="003D4D8D">
      <w:pPr>
        <w:pStyle w:val="ListParagraph"/>
        <w:widowControl w:val="0"/>
        <w:numPr>
          <w:ilvl w:val="2"/>
          <w:numId w:val="13"/>
        </w:numPr>
        <w:spacing w:after="120" w:line="276" w:lineRule="auto"/>
        <w:ind w:left="1134" w:hanging="425"/>
        <w:rPr>
          <w:sz w:val="22"/>
          <w:szCs w:val="22"/>
        </w:rPr>
      </w:pPr>
      <w:r w:rsidRPr="00C01A54">
        <w:rPr>
          <w:sz w:val="22"/>
          <w:szCs w:val="22"/>
        </w:rPr>
        <w:t>have a demonstrated and proven ability to carry out the specific job required; and</w:t>
      </w:r>
    </w:p>
    <w:p w14:paraId="0C036141" w14:textId="2ADADCD7" w:rsidR="00FD1136" w:rsidRPr="00B16B08" w:rsidRDefault="00E11D0A" w:rsidP="003D4D8D">
      <w:pPr>
        <w:pStyle w:val="ListParagraph"/>
        <w:widowControl w:val="0"/>
        <w:numPr>
          <w:ilvl w:val="2"/>
          <w:numId w:val="13"/>
        </w:numPr>
        <w:spacing w:after="120" w:line="276" w:lineRule="auto"/>
        <w:ind w:left="1134" w:hanging="425"/>
        <w:rPr>
          <w:sz w:val="22"/>
          <w:szCs w:val="22"/>
        </w:rPr>
      </w:pPr>
      <w:r w:rsidRPr="00C01A54">
        <w:rPr>
          <w:sz w:val="22"/>
          <w:szCs w:val="22"/>
        </w:rPr>
        <w:t>have provided an estimate which is competitive with other contractors for similar jobs.</w:t>
      </w:r>
      <w:bookmarkStart w:id="17" w:name="_Ref181092638"/>
      <w:bookmarkStart w:id="18" w:name="_Toc195155421"/>
    </w:p>
    <w:bookmarkEnd w:id="17"/>
    <w:bookmarkEnd w:id="18"/>
    <w:p w14:paraId="090B4578" w14:textId="2B983CC5" w:rsidR="002E37B2" w:rsidRPr="002B6AFE" w:rsidRDefault="002E37B2" w:rsidP="00C33739">
      <w:pPr>
        <w:rPr>
          <w:i/>
        </w:rPr>
      </w:pPr>
    </w:p>
    <w:p w14:paraId="1074C6E4" w14:textId="77777777" w:rsidR="002E37B2" w:rsidRDefault="002E37B2" w:rsidP="002E37B2">
      <w:pPr>
        <w:widowControl w:val="0"/>
        <w:spacing w:after="120" w:line="276" w:lineRule="auto"/>
        <w:rPr>
          <w:b/>
          <w:sz w:val="22"/>
          <w:szCs w:val="22"/>
        </w:rPr>
      </w:pPr>
    </w:p>
    <w:p w14:paraId="75906876" w14:textId="77777777" w:rsidR="00C9221C" w:rsidRPr="002E37B2" w:rsidRDefault="00C9221C" w:rsidP="002E37B2">
      <w:pPr>
        <w:widowControl w:val="0"/>
        <w:spacing w:after="120" w:line="276" w:lineRule="auto"/>
        <w:rPr>
          <w:b/>
          <w:sz w:val="22"/>
          <w:szCs w:val="22"/>
        </w:rPr>
      </w:pPr>
    </w:p>
    <w:p w14:paraId="4DC2490E" w14:textId="4F823B9C" w:rsidR="00A15041" w:rsidRPr="00C01A54" w:rsidRDefault="00A15041" w:rsidP="00C01A54">
      <w:pPr>
        <w:widowControl w:val="0"/>
        <w:tabs>
          <w:tab w:val="left" w:pos="-540"/>
        </w:tabs>
        <w:autoSpaceDE w:val="0"/>
        <w:autoSpaceDN w:val="0"/>
        <w:adjustRightInd w:val="0"/>
        <w:spacing w:line="276" w:lineRule="auto"/>
        <w:ind w:left="1418" w:hanging="1418"/>
        <w:rPr>
          <w:sz w:val="28"/>
          <w:szCs w:val="28"/>
        </w:rPr>
      </w:pPr>
      <w:r w:rsidRPr="00C01A54">
        <w:rPr>
          <w:b/>
          <w:sz w:val="28"/>
          <w:szCs w:val="28"/>
        </w:rPr>
        <w:t xml:space="preserve">PART </w:t>
      </w:r>
      <w:r w:rsidR="00CE1C28">
        <w:rPr>
          <w:b/>
          <w:sz w:val="28"/>
          <w:szCs w:val="28"/>
        </w:rPr>
        <w:t>4</w:t>
      </w:r>
      <w:r w:rsidRPr="00C01A54">
        <w:rPr>
          <w:b/>
          <w:sz w:val="28"/>
          <w:szCs w:val="28"/>
        </w:rPr>
        <w:t>:</w:t>
      </w:r>
      <w:r w:rsidRPr="00C01A54">
        <w:rPr>
          <w:b/>
          <w:sz w:val="28"/>
          <w:szCs w:val="28"/>
        </w:rPr>
        <w:tab/>
      </w:r>
      <w:r w:rsidR="00EA1C33" w:rsidRPr="00C01A54">
        <w:rPr>
          <w:b/>
          <w:sz w:val="28"/>
          <w:szCs w:val="28"/>
        </w:rPr>
        <w:t>DE</w:t>
      </w:r>
      <w:r w:rsidR="00F703D8" w:rsidRPr="00C01A54">
        <w:rPr>
          <w:b/>
          <w:sz w:val="28"/>
          <w:szCs w:val="28"/>
        </w:rPr>
        <w:t xml:space="preserve"> </w:t>
      </w:r>
      <w:r w:rsidR="00EA1C33" w:rsidRPr="00C01A54">
        <w:rPr>
          <w:b/>
          <w:sz w:val="28"/>
          <w:szCs w:val="28"/>
        </w:rPr>
        <w:t>FACTO OWNED UNITS</w:t>
      </w:r>
    </w:p>
    <w:p w14:paraId="31798E68" w14:textId="77777777" w:rsidR="00F733DC" w:rsidRDefault="00F733DC" w:rsidP="00BB2798">
      <w:pPr>
        <w:pStyle w:val="ListParagraph"/>
        <w:widowControl w:val="0"/>
        <w:tabs>
          <w:tab w:val="left" w:pos="-540"/>
        </w:tabs>
        <w:autoSpaceDE w:val="0"/>
        <w:autoSpaceDN w:val="0"/>
        <w:adjustRightInd w:val="0"/>
        <w:spacing w:line="276" w:lineRule="auto"/>
        <w:ind w:left="432"/>
        <w:rPr>
          <w:b/>
          <w:sz w:val="22"/>
          <w:szCs w:val="22"/>
        </w:rPr>
      </w:pPr>
    </w:p>
    <w:p w14:paraId="3114C628" w14:textId="42D5B8E3" w:rsidR="00F733DC" w:rsidRPr="00CE1C28" w:rsidRDefault="00F733DC" w:rsidP="003D4D8D">
      <w:pPr>
        <w:pStyle w:val="ListParagraph"/>
        <w:widowControl w:val="0"/>
        <w:numPr>
          <w:ilvl w:val="1"/>
          <w:numId w:val="27"/>
        </w:numPr>
        <w:tabs>
          <w:tab w:val="left" w:pos="-540"/>
        </w:tabs>
        <w:autoSpaceDE w:val="0"/>
        <w:autoSpaceDN w:val="0"/>
        <w:adjustRightInd w:val="0"/>
        <w:spacing w:line="276" w:lineRule="auto"/>
        <w:rPr>
          <w:b/>
          <w:sz w:val="28"/>
          <w:szCs w:val="28"/>
        </w:rPr>
      </w:pPr>
      <w:r w:rsidRPr="00CE1C28">
        <w:rPr>
          <w:b/>
          <w:sz w:val="22"/>
          <w:szCs w:val="22"/>
        </w:rPr>
        <w:t>Introduction</w:t>
      </w:r>
    </w:p>
    <w:p w14:paraId="0502B810" w14:textId="77777777" w:rsidR="006E0C9B" w:rsidRDefault="006E0C9B" w:rsidP="006E0C9B">
      <w:pPr>
        <w:pStyle w:val="ListParagraph"/>
        <w:widowControl w:val="0"/>
        <w:tabs>
          <w:tab w:val="left" w:pos="-540"/>
        </w:tabs>
        <w:autoSpaceDE w:val="0"/>
        <w:autoSpaceDN w:val="0"/>
        <w:adjustRightInd w:val="0"/>
        <w:spacing w:after="120" w:line="276" w:lineRule="auto"/>
        <w:rPr>
          <w:sz w:val="22"/>
          <w:szCs w:val="22"/>
        </w:rPr>
      </w:pPr>
    </w:p>
    <w:p w14:paraId="62C6231B" w14:textId="77777777" w:rsidR="00603EC7" w:rsidRDefault="00603EC7" w:rsidP="00603EC7">
      <w:pPr>
        <w:pStyle w:val="ListParagraph"/>
        <w:widowControl w:val="0"/>
        <w:numPr>
          <w:ilvl w:val="2"/>
          <w:numId w:val="27"/>
        </w:numPr>
        <w:tabs>
          <w:tab w:val="left" w:pos="-540"/>
        </w:tabs>
        <w:autoSpaceDE w:val="0"/>
        <w:autoSpaceDN w:val="0"/>
        <w:adjustRightInd w:val="0"/>
        <w:spacing w:after="120" w:line="276" w:lineRule="auto"/>
        <w:rPr>
          <w:sz w:val="22"/>
          <w:szCs w:val="22"/>
        </w:rPr>
      </w:pPr>
      <w:r w:rsidRPr="00CE1C28">
        <w:rPr>
          <w:sz w:val="22"/>
          <w:szCs w:val="22"/>
        </w:rPr>
        <w:t xml:space="preserve">The TTC objective is to see all Citizens move towards home ownership.  </w:t>
      </w:r>
    </w:p>
    <w:p w14:paraId="5375A19F" w14:textId="77777777" w:rsidR="00603EC7" w:rsidRDefault="00603EC7" w:rsidP="006E0C9B">
      <w:pPr>
        <w:pStyle w:val="ListParagraph"/>
        <w:widowControl w:val="0"/>
        <w:tabs>
          <w:tab w:val="left" w:pos="-540"/>
        </w:tabs>
        <w:autoSpaceDE w:val="0"/>
        <w:autoSpaceDN w:val="0"/>
        <w:adjustRightInd w:val="0"/>
        <w:spacing w:after="120" w:line="276" w:lineRule="auto"/>
        <w:rPr>
          <w:sz w:val="22"/>
          <w:szCs w:val="22"/>
        </w:rPr>
      </w:pPr>
    </w:p>
    <w:p w14:paraId="545BF4E2" w14:textId="3A274B88" w:rsidR="00F733DC" w:rsidRPr="00CE1C28" w:rsidRDefault="00F733DC" w:rsidP="003D4D8D">
      <w:pPr>
        <w:pStyle w:val="ListParagraph"/>
        <w:widowControl w:val="0"/>
        <w:numPr>
          <w:ilvl w:val="2"/>
          <w:numId w:val="27"/>
        </w:numPr>
        <w:tabs>
          <w:tab w:val="left" w:pos="-540"/>
        </w:tabs>
        <w:autoSpaceDE w:val="0"/>
        <w:autoSpaceDN w:val="0"/>
        <w:adjustRightInd w:val="0"/>
        <w:spacing w:after="120" w:line="276" w:lineRule="auto"/>
        <w:rPr>
          <w:sz w:val="22"/>
          <w:szCs w:val="22"/>
        </w:rPr>
      </w:pPr>
      <w:r w:rsidRPr="00CE1C28">
        <w:rPr>
          <w:sz w:val="22"/>
          <w:szCs w:val="22"/>
        </w:rPr>
        <w:t xml:space="preserve">De facto owned units have some element of ownership </w:t>
      </w:r>
      <w:r w:rsidR="000160B3">
        <w:rPr>
          <w:sz w:val="22"/>
          <w:szCs w:val="22"/>
        </w:rPr>
        <w:t xml:space="preserve">by the occupant </w:t>
      </w:r>
      <w:r w:rsidRPr="00CE1C28">
        <w:rPr>
          <w:sz w:val="22"/>
          <w:szCs w:val="22"/>
        </w:rPr>
        <w:t>that hasn’t been completed</w:t>
      </w:r>
      <w:r w:rsidR="000160B3">
        <w:rPr>
          <w:sz w:val="22"/>
          <w:szCs w:val="22"/>
        </w:rPr>
        <w:t xml:space="preserve"> (</w:t>
      </w:r>
      <w:r w:rsidRPr="00CE1C28">
        <w:rPr>
          <w:sz w:val="22"/>
          <w:szCs w:val="22"/>
        </w:rPr>
        <w:t xml:space="preserve"> e.g., missing land allocation or certificate of ownership</w:t>
      </w:r>
      <w:r w:rsidR="000160B3">
        <w:rPr>
          <w:sz w:val="22"/>
          <w:szCs w:val="22"/>
        </w:rPr>
        <w:t>, or a purchase</w:t>
      </w:r>
      <w:r w:rsidR="006954CA">
        <w:rPr>
          <w:sz w:val="22"/>
          <w:szCs w:val="22"/>
        </w:rPr>
        <w:t xml:space="preserve"> agreement)</w:t>
      </w:r>
      <w:r w:rsidR="000160B3">
        <w:rPr>
          <w:sz w:val="22"/>
          <w:szCs w:val="22"/>
        </w:rPr>
        <w:t xml:space="preserve"> </w:t>
      </w:r>
      <w:r w:rsidR="0026033E">
        <w:rPr>
          <w:sz w:val="22"/>
          <w:szCs w:val="22"/>
        </w:rPr>
        <w:t xml:space="preserve"> and </w:t>
      </w:r>
      <w:r w:rsidR="006954CA">
        <w:rPr>
          <w:sz w:val="22"/>
          <w:szCs w:val="22"/>
        </w:rPr>
        <w:t xml:space="preserve">TTC either </w:t>
      </w:r>
      <w:r w:rsidR="0026033E">
        <w:rPr>
          <w:sz w:val="22"/>
          <w:szCs w:val="22"/>
        </w:rPr>
        <w:t>does not have any  interes</w:t>
      </w:r>
      <w:r w:rsidR="006954CA">
        <w:rPr>
          <w:sz w:val="22"/>
          <w:szCs w:val="22"/>
        </w:rPr>
        <w:t xml:space="preserve">t or may be willing to transfer their interest. </w:t>
      </w:r>
    </w:p>
    <w:p w14:paraId="66CE6F58" w14:textId="77777777" w:rsidR="00F733DC" w:rsidRPr="00C01A54" w:rsidRDefault="00F733DC" w:rsidP="00C01A54">
      <w:pPr>
        <w:pStyle w:val="ListParagraph"/>
        <w:widowControl w:val="0"/>
        <w:tabs>
          <w:tab w:val="left" w:pos="-540"/>
        </w:tabs>
        <w:autoSpaceDE w:val="0"/>
        <w:autoSpaceDN w:val="0"/>
        <w:adjustRightInd w:val="0"/>
        <w:spacing w:after="120" w:line="276" w:lineRule="auto"/>
        <w:rPr>
          <w:sz w:val="22"/>
          <w:szCs w:val="22"/>
        </w:rPr>
      </w:pPr>
    </w:p>
    <w:p w14:paraId="14447997" w14:textId="77777777" w:rsidR="00B772EF" w:rsidRPr="0029307F" w:rsidRDefault="00B772EF" w:rsidP="0029307F">
      <w:pPr>
        <w:pStyle w:val="ListParagraph"/>
        <w:rPr>
          <w:sz w:val="22"/>
          <w:szCs w:val="22"/>
        </w:rPr>
      </w:pPr>
    </w:p>
    <w:p w14:paraId="7F2A4921" w14:textId="355F391F" w:rsidR="00B772EF" w:rsidRDefault="00B772EF" w:rsidP="003D4D8D">
      <w:pPr>
        <w:pStyle w:val="ListParagraph"/>
        <w:widowControl w:val="0"/>
        <w:numPr>
          <w:ilvl w:val="2"/>
          <w:numId w:val="27"/>
        </w:numPr>
        <w:tabs>
          <w:tab w:val="left" w:pos="-540"/>
        </w:tabs>
        <w:autoSpaceDE w:val="0"/>
        <w:autoSpaceDN w:val="0"/>
        <w:adjustRightInd w:val="0"/>
        <w:spacing w:after="120" w:line="276" w:lineRule="auto"/>
        <w:rPr>
          <w:sz w:val="22"/>
          <w:szCs w:val="22"/>
        </w:rPr>
      </w:pPr>
      <w:r>
        <w:rPr>
          <w:sz w:val="22"/>
          <w:szCs w:val="22"/>
        </w:rPr>
        <w:t>The TTC Land and Resources Act prohibits the occupation of Settlement Land without formal authorization from TTC.</w:t>
      </w:r>
      <w:r w:rsidR="00712079">
        <w:rPr>
          <w:sz w:val="22"/>
          <w:szCs w:val="22"/>
        </w:rPr>
        <w:t xml:space="preserve"> Therefore, De Facto unit occupants who choose not to move to home ownership </w:t>
      </w:r>
      <w:r w:rsidR="00DB7DDF">
        <w:rPr>
          <w:sz w:val="22"/>
          <w:szCs w:val="22"/>
        </w:rPr>
        <w:t>must</w:t>
      </w:r>
      <w:r w:rsidR="00050EBD">
        <w:rPr>
          <w:sz w:val="22"/>
          <w:szCs w:val="22"/>
        </w:rPr>
        <w:t xml:space="preserve"> </w:t>
      </w:r>
      <w:r w:rsidR="00AF7FE2">
        <w:rPr>
          <w:sz w:val="22"/>
          <w:szCs w:val="22"/>
        </w:rPr>
        <w:t>become a renter.  Citizens moving to home ownership</w:t>
      </w:r>
      <w:r w:rsidR="00712079">
        <w:rPr>
          <w:sz w:val="22"/>
          <w:szCs w:val="22"/>
        </w:rPr>
        <w:t xml:space="preserve"> must apply to TTC Lands for either an Allocation or a Lease.</w:t>
      </w:r>
    </w:p>
    <w:p w14:paraId="40613594" w14:textId="77777777" w:rsidR="00712079" w:rsidRPr="0029307F" w:rsidRDefault="00712079" w:rsidP="0029307F">
      <w:pPr>
        <w:pStyle w:val="ListParagraph"/>
        <w:rPr>
          <w:sz w:val="22"/>
          <w:szCs w:val="22"/>
        </w:rPr>
      </w:pPr>
    </w:p>
    <w:p w14:paraId="6D3C1A26" w14:textId="2EC76CF8" w:rsidR="00712079" w:rsidRDefault="00712079" w:rsidP="003D4D8D">
      <w:pPr>
        <w:pStyle w:val="ListParagraph"/>
        <w:widowControl w:val="0"/>
        <w:numPr>
          <w:ilvl w:val="2"/>
          <w:numId w:val="27"/>
        </w:numPr>
        <w:tabs>
          <w:tab w:val="left" w:pos="-540"/>
        </w:tabs>
        <w:autoSpaceDE w:val="0"/>
        <w:autoSpaceDN w:val="0"/>
        <w:adjustRightInd w:val="0"/>
        <w:spacing w:after="120" w:line="276" w:lineRule="auto"/>
        <w:rPr>
          <w:sz w:val="22"/>
          <w:szCs w:val="22"/>
        </w:rPr>
      </w:pPr>
      <w:r>
        <w:rPr>
          <w:sz w:val="22"/>
          <w:szCs w:val="22"/>
        </w:rPr>
        <w:t>TTC Capital</w:t>
      </w:r>
      <w:r w:rsidR="00EB7892">
        <w:rPr>
          <w:sz w:val="22"/>
          <w:szCs w:val="22"/>
        </w:rPr>
        <w:t xml:space="preserve"> and Infrastructure will</w:t>
      </w:r>
      <w:r>
        <w:rPr>
          <w:sz w:val="22"/>
          <w:szCs w:val="22"/>
        </w:rPr>
        <w:t xml:space="preserve"> not provide any services to De Facto Units.</w:t>
      </w:r>
    </w:p>
    <w:p w14:paraId="0FF56540" w14:textId="77777777" w:rsidR="00CE1C28" w:rsidRPr="0029307F" w:rsidRDefault="00CE1C28" w:rsidP="0029307F">
      <w:pPr>
        <w:widowControl w:val="0"/>
        <w:tabs>
          <w:tab w:val="left" w:pos="-540"/>
        </w:tabs>
        <w:autoSpaceDE w:val="0"/>
        <w:autoSpaceDN w:val="0"/>
        <w:adjustRightInd w:val="0"/>
        <w:spacing w:after="120" w:line="276" w:lineRule="auto"/>
        <w:rPr>
          <w:sz w:val="22"/>
          <w:szCs w:val="22"/>
        </w:rPr>
      </w:pPr>
    </w:p>
    <w:p w14:paraId="00645618" w14:textId="117936B8" w:rsidR="00E72193" w:rsidRPr="00F6389C" w:rsidRDefault="00CE1C28" w:rsidP="00F6389C">
      <w:pPr>
        <w:rPr>
          <w:sz w:val="22"/>
          <w:szCs w:val="22"/>
        </w:rPr>
      </w:pPr>
      <w:r>
        <w:rPr>
          <w:b/>
          <w:sz w:val="22"/>
          <w:szCs w:val="22"/>
        </w:rPr>
        <w:t>4</w:t>
      </w:r>
      <w:r w:rsidR="00F6389C" w:rsidRPr="00F6389C">
        <w:rPr>
          <w:b/>
          <w:sz w:val="22"/>
          <w:szCs w:val="22"/>
        </w:rPr>
        <w:t xml:space="preserve">.2 </w:t>
      </w:r>
      <w:r w:rsidR="00F6389C" w:rsidRPr="00F6389C">
        <w:rPr>
          <w:b/>
          <w:sz w:val="22"/>
          <w:szCs w:val="22"/>
        </w:rPr>
        <w:tab/>
      </w:r>
      <w:r w:rsidR="00603EC7" w:rsidRPr="00F6389C">
        <w:rPr>
          <w:b/>
          <w:sz w:val="22"/>
          <w:szCs w:val="22"/>
        </w:rPr>
        <w:t>F</w:t>
      </w:r>
      <w:r w:rsidR="00603EC7">
        <w:rPr>
          <w:b/>
          <w:sz w:val="22"/>
          <w:szCs w:val="22"/>
        </w:rPr>
        <w:t>ormalization</w:t>
      </w:r>
      <w:r w:rsidR="00603EC7" w:rsidRPr="00F6389C">
        <w:rPr>
          <w:b/>
          <w:sz w:val="22"/>
          <w:szCs w:val="22"/>
        </w:rPr>
        <w:t xml:space="preserve"> </w:t>
      </w:r>
      <w:r w:rsidR="00E72193" w:rsidRPr="00F6389C">
        <w:rPr>
          <w:b/>
          <w:sz w:val="22"/>
          <w:szCs w:val="22"/>
        </w:rPr>
        <w:t>of Home Ownership</w:t>
      </w:r>
    </w:p>
    <w:p w14:paraId="30F7B07A" w14:textId="77777777" w:rsidR="00787BFD" w:rsidRPr="00F6389C" w:rsidRDefault="00787BFD" w:rsidP="00F6389C">
      <w:pPr>
        <w:rPr>
          <w:sz w:val="22"/>
          <w:szCs w:val="22"/>
        </w:rPr>
      </w:pPr>
    </w:p>
    <w:p w14:paraId="18D827DD" w14:textId="55AD80D2" w:rsidR="00787BFD" w:rsidRPr="00F6389C" w:rsidRDefault="00CE1C28" w:rsidP="00050EBD">
      <w:pPr>
        <w:ind w:left="720" w:hanging="720"/>
        <w:rPr>
          <w:sz w:val="22"/>
          <w:szCs w:val="22"/>
        </w:rPr>
      </w:pPr>
      <w:r>
        <w:rPr>
          <w:sz w:val="22"/>
          <w:szCs w:val="22"/>
        </w:rPr>
        <w:t>4</w:t>
      </w:r>
      <w:r w:rsidR="00F6389C">
        <w:rPr>
          <w:sz w:val="22"/>
          <w:szCs w:val="22"/>
        </w:rPr>
        <w:t>.2.2</w:t>
      </w:r>
      <w:r w:rsidR="00F6389C">
        <w:rPr>
          <w:sz w:val="22"/>
          <w:szCs w:val="22"/>
        </w:rPr>
        <w:tab/>
      </w:r>
      <w:r w:rsidR="00E72193" w:rsidRPr="00F6389C">
        <w:rPr>
          <w:sz w:val="22"/>
          <w:szCs w:val="22"/>
        </w:rPr>
        <w:t xml:space="preserve">Tenants in </w:t>
      </w:r>
      <w:r w:rsidR="007F5E03">
        <w:rPr>
          <w:sz w:val="22"/>
          <w:szCs w:val="22"/>
        </w:rPr>
        <w:t>De Facto</w:t>
      </w:r>
      <w:r w:rsidR="007F5E03" w:rsidRPr="00F6389C">
        <w:rPr>
          <w:sz w:val="22"/>
          <w:szCs w:val="22"/>
        </w:rPr>
        <w:t xml:space="preserve"> </w:t>
      </w:r>
      <w:r w:rsidR="00E72193" w:rsidRPr="00F6389C">
        <w:rPr>
          <w:sz w:val="22"/>
          <w:szCs w:val="22"/>
        </w:rPr>
        <w:t xml:space="preserve">units will be offered the opportunity to own </w:t>
      </w:r>
      <w:r w:rsidR="007F5E03">
        <w:rPr>
          <w:sz w:val="22"/>
          <w:szCs w:val="22"/>
        </w:rPr>
        <w:t xml:space="preserve">the </w:t>
      </w:r>
      <w:r w:rsidR="00E72193" w:rsidRPr="00F6389C">
        <w:rPr>
          <w:sz w:val="22"/>
          <w:szCs w:val="22"/>
        </w:rPr>
        <w:t xml:space="preserve">units in exchange for their </w:t>
      </w:r>
      <w:r w:rsidR="00492BF2">
        <w:rPr>
          <w:sz w:val="22"/>
          <w:szCs w:val="22"/>
        </w:rPr>
        <w:t>H</w:t>
      </w:r>
      <w:r w:rsidR="00EB7892">
        <w:rPr>
          <w:sz w:val="22"/>
          <w:szCs w:val="22"/>
        </w:rPr>
        <w:t xml:space="preserve">ousing </w:t>
      </w:r>
      <w:r w:rsidR="007F5E03">
        <w:rPr>
          <w:sz w:val="22"/>
          <w:szCs w:val="22"/>
        </w:rPr>
        <w:t>Grant</w:t>
      </w:r>
      <w:r w:rsidR="00EA73B0">
        <w:rPr>
          <w:sz w:val="22"/>
          <w:szCs w:val="22"/>
        </w:rPr>
        <w:t xml:space="preserve">, </w:t>
      </w:r>
      <w:r w:rsidR="00E72193" w:rsidRPr="00F6389C">
        <w:rPr>
          <w:sz w:val="22"/>
          <w:szCs w:val="22"/>
        </w:rPr>
        <w:t>provided they complete the home ownership process.</w:t>
      </w:r>
      <w:r w:rsidR="00154CE7" w:rsidRPr="00F6389C">
        <w:rPr>
          <w:sz w:val="22"/>
          <w:szCs w:val="22"/>
        </w:rPr>
        <w:t xml:space="preserve"> </w:t>
      </w:r>
      <w:r w:rsidR="0047649B">
        <w:rPr>
          <w:sz w:val="22"/>
          <w:szCs w:val="22"/>
        </w:rPr>
        <w:t xml:space="preserve"> </w:t>
      </w:r>
      <w:r w:rsidR="007F5E03">
        <w:rPr>
          <w:sz w:val="22"/>
          <w:szCs w:val="22"/>
        </w:rPr>
        <w:t>TTC will assess each unit to determine the appropriate course of action.</w:t>
      </w:r>
    </w:p>
    <w:p w14:paraId="377E03A8" w14:textId="77777777" w:rsidR="00E72193" w:rsidRPr="00F6389C" w:rsidRDefault="00E72193" w:rsidP="00F6389C">
      <w:pPr>
        <w:rPr>
          <w:sz w:val="22"/>
          <w:szCs w:val="22"/>
        </w:rPr>
      </w:pPr>
    </w:p>
    <w:p w14:paraId="16D53C03" w14:textId="77777777" w:rsidR="00742824" w:rsidRPr="00F6389C" w:rsidRDefault="00742824" w:rsidP="00F6389C"/>
    <w:p w14:paraId="01BE30EC" w14:textId="4C3D6585" w:rsidR="00787BFD" w:rsidRPr="008C7065" w:rsidRDefault="00CE1C28" w:rsidP="008C7065">
      <w:pPr>
        <w:widowControl w:val="0"/>
        <w:tabs>
          <w:tab w:val="left" w:pos="-540"/>
        </w:tabs>
        <w:autoSpaceDE w:val="0"/>
        <w:autoSpaceDN w:val="0"/>
        <w:adjustRightInd w:val="0"/>
        <w:spacing w:after="120" w:line="276" w:lineRule="auto"/>
        <w:rPr>
          <w:sz w:val="22"/>
          <w:szCs w:val="22"/>
        </w:rPr>
      </w:pPr>
      <w:r>
        <w:rPr>
          <w:b/>
          <w:bCs/>
          <w:sz w:val="22"/>
          <w:szCs w:val="22"/>
        </w:rPr>
        <w:t>4</w:t>
      </w:r>
      <w:r w:rsidR="00C33739">
        <w:rPr>
          <w:b/>
          <w:bCs/>
          <w:sz w:val="22"/>
          <w:szCs w:val="22"/>
        </w:rPr>
        <w:t xml:space="preserve">.3 </w:t>
      </w:r>
      <w:r w:rsidR="00F6389C">
        <w:rPr>
          <w:b/>
          <w:bCs/>
          <w:sz w:val="22"/>
          <w:szCs w:val="22"/>
        </w:rPr>
        <w:tab/>
      </w:r>
      <w:r w:rsidR="00742824" w:rsidRPr="002B6AFE">
        <w:rPr>
          <w:b/>
          <w:bCs/>
          <w:sz w:val="22"/>
          <w:szCs w:val="22"/>
        </w:rPr>
        <w:t>Certification of Non-Interest in a House</w:t>
      </w:r>
    </w:p>
    <w:p w14:paraId="32D268F4" w14:textId="0E3C900E" w:rsidR="00F733DC" w:rsidRPr="00050EBD" w:rsidRDefault="00CE1C28" w:rsidP="00DA7F3E">
      <w:pPr>
        <w:widowControl w:val="0"/>
        <w:spacing w:after="120" w:line="276" w:lineRule="auto"/>
        <w:rPr>
          <w:sz w:val="22"/>
          <w:szCs w:val="22"/>
        </w:rPr>
      </w:pPr>
      <w:r>
        <w:rPr>
          <w:sz w:val="22"/>
          <w:szCs w:val="22"/>
        </w:rPr>
        <w:t>4</w:t>
      </w:r>
      <w:r w:rsidR="00C33739">
        <w:rPr>
          <w:sz w:val="22"/>
          <w:szCs w:val="22"/>
        </w:rPr>
        <w:t xml:space="preserve">.3.1 </w:t>
      </w:r>
      <w:r w:rsidR="00DA7F3E">
        <w:rPr>
          <w:sz w:val="22"/>
          <w:szCs w:val="22"/>
        </w:rPr>
        <w:t xml:space="preserve">     </w:t>
      </w:r>
      <w:r w:rsidR="00742824" w:rsidRPr="002B6AFE">
        <w:rPr>
          <w:sz w:val="22"/>
          <w:szCs w:val="22"/>
        </w:rPr>
        <w:t xml:space="preserve">TTC </w:t>
      </w:r>
      <w:r w:rsidR="00DA7F3E">
        <w:rPr>
          <w:sz w:val="22"/>
          <w:szCs w:val="22"/>
        </w:rPr>
        <w:t xml:space="preserve">anticipates </w:t>
      </w:r>
      <w:r w:rsidR="00DA7F3E" w:rsidRPr="002B6AFE">
        <w:rPr>
          <w:sz w:val="22"/>
          <w:szCs w:val="22"/>
        </w:rPr>
        <w:t>formally</w:t>
      </w:r>
      <w:r w:rsidR="00742824" w:rsidRPr="002B6AFE">
        <w:rPr>
          <w:sz w:val="22"/>
          <w:szCs w:val="22"/>
        </w:rPr>
        <w:t xml:space="preserve"> renounc</w:t>
      </w:r>
      <w:r w:rsidR="00F83F18">
        <w:rPr>
          <w:sz w:val="22"/>
          <w:szCs w:val="22"/>
        </w:rPr>
        <w:t>ing</w:t>
      </w:r>
      <w:r w:rsidR="003E4132">
        <w:rPr>
          <w:sz w:val="22"/>
          <w:szCs w:val="22"/>
        </w:rPr>
        <w:t xml:space="preserve"> </w:t>
      </w:r>
      <w:r w:rsidR="006954CA">
        <w:rPr>
          <w:sz w:val="22"/>
          <w:szCs w:val="22"/>
        </w:rPr>
        <w:t xml:space="preserve">or transferring </w:t>
      </w:r>
      <w:r w:rsidR="00742824" w:rsidRPr="002B6AFE">
        <w:rPr>
          <w:sz w:val="22"/>
          <w:szCs w:val="22"/>
        </w:rPr>
        <w:t xml:space="preserve">any claim to an interest in a house under the </w:t>
      </w:r>
      <w:r w:rsidR="00DA7F3E">
        <w:rPr>
          <w:sz w:val="22"/>
          <w:szCs w:val="22"/>
        </w:rPr>
        <w:t xml:space="preserve">          </w:t>
      </w:r>
      <w:r w:rsidR="00742824" w:rsidRPr="002B6AFE">
        <w:rPr>
          <w:sz w:val="22"/>
          <w:szCs w:val="22"/>
        </w:rPr>
        <w:t xml:space="preserve">following </w:t>
      </w:r>
      <w:r w:rsidR="00DA7F3E">
        <w:rPr>
          <w:sz w:val="22"/>
          <w:szCs w:val="22"/>
        </w:rPr>
        <w:t>circumstances</w:t>
      </w:r>
      <w:r w:rsidR="00742824" w:rsidRPr="002B6AFE">
        <w:rPr>
          <w:sz w:val="22"/>
          <w:szCs w:val="22"/>
        </w:rPr>
        <w:t>:</w:t>
      </w:r>
      <w:r w:rsidR="00CF660C">
        <w:rPr>
          <w:sz w:val="22"/>
          <w:szCs w:val="22"/>
        </w:rPr>
        <w:t xml:space="preserve"> </w:t>
      </w:r>
    </w:p>
    <w:p w14:paraId="4D111AA7" w14:textId="06D0D53A" w:rsidR="00507730" w:rsidRPr="00C01A54" w:rsidRDefault="00507730" w:rsidP="003D4D8D">
      <w:pPr>
        <w:pStyle w:val="ListParagraph"/>
        <w:widowControl w:val="0"/>
        <w:numPr>
          <w:ilvl w:val="1"/>
          <w:numId w:val="20"/>
        </w:numPr>
        <w:tabs>
          <w:tab w:val="left" w:pos="-540"/>
        </w:tabs>
        <w:autoSpaceDE w:val="0"/>
        <w:autoSpaceDN w:val="0"/>
        <w:adjustRightInd w:val="0"/>
        <w:spacing w:line="276" w:lineRule="auto"/>
        <w:ind w:left="1134" w:hanging="425"/>
        <w:rPr>
          <w:sz w:val="22"/>
          <w:szCs w:val="22"/>
        </w:rPr>
      </w:pPr>
      <w:r w:rsidRPr="00C01A54">
        <w:rPr>
          <w:sz w:val="22"/>
          <w:szCs w:val="22"/>
        </w:rPr>
        <w:t>It has been</w:t>
      </w:r>
      <w:r w:rsidR="00955025">
        <w:rPr>
          <w:sz w:val="22"/>
          <w:szCs w:val="22"/>
        </w:rPr>
        <w:t xml:space="preserve"> reasonably</w:t>
      </w:r>
      <w:r w:rsidRPr="00C01A54">
        <w:rPr>
          <w:sz w:val="22"/>
          <w:szCs w:val="22"/>
        </w:rPr>
        <w:t xml:space="preserve"> determined, to the extent possible, that no person other than the </w:t>
      </w:r>
      <w:r w:rsidRPr="00C01A54">
        <w:rPr>
          <w:sz w:val="22"/>
          <w:szCs w:val="22"/>
        </w:rPr>
        <w:lastRenderedPageBreak/>
        <w:t>applica</w:t>
      </w:r>
      <w:r w:rsidR="00E1272B" w:rsidRPr="00C01A54">
        <w:rPr>
          <w:sz w:val="22"/>
          <w:szCs w:val="22"/>
        </w:rPr>
        <w:t xml:space="preserve">nt has an </w:t>
      </w:r>
      <w:r w:rsidR="00C0575F">
        <w:rPr>
          <w:sz w:val="22"/>
          <w:szCs w:val="22"/>
        </w:rPr>
        <w:t xml:space="preserve">legitimate </w:t>
      </w:r>
      <w:r w:rsidR="00E1272B" w:rsidRPr="00C01A54">
        <w:rPr>
          <w:sz w:val="22"/>
          <w:szCs w:val="22"/>
        </w:rPr>
        <w:t>interest in the house;</w:t>
      </w:r>
    </w:p>
    <w:p w14:paraId="2438537C" w14:textId="5BEF2247" w:rsidR="00507730" w:rsidRPr="00C01A54" w:rsidRDefault="00507730" w:rsidP="003D4D8D">
      <w:pPr>
        <w:pStyle w:val="ListParagraph"/>
        <w:widowControl w:val="0"/>
        <w:numPr>
          <w:ilvl w:val="1"/>
          <w:numId w:val="20"/>
        </w:numPr>
        <w:tabs>
          <w:tab w:val="left" w:pos="-540"/>
        </w:tabs>
        <w:autoSpaceDE w:val="0"/>
        <w:autoSpaceDN w:val="0"/>
        <w:adjustRightInd w:val="0"/>
        <w:spacing w:line="276" w:lineRule="auto"/>
        <w:ind w:left="1134" w:hanging="425"/>
        <w:rPr>
          <w:sz w:val="22"/>
          <w:szCs w:val="22"/>
        </w:rPr>
      </w:pPr>
      <w:r w:rsidRPr="00C01A54">
        <w:rPr>
          <w:sz w:val="22"/>
          <w:szCs w:val="22"/>
        </w:rPr>
        <w:t xml:space="preserve">The prospective Home Owner(s) has a lease or Certificate and Grant of Allocation for the land upon which the house is located. </w:t>
      </w:r>
      <w:r w:rsidR="0047649B">
        <w:rPr>
          <w:sz w:val="22"/>
          <w:szCs w:val="22"/>
        </w:rPr>
        <w:t xml:space="preserve"> </w:t>
      </w:r>
    </w:p>
    <w:p w14:paraId="1FE77538" w14:textId="66E74E3C" w:rsidR="006E0C9B" w:rsidRDefault="00E1272B" w:rsidP="003D4D8D">
      <w:pPr>
        <w:pStyle w:val="ListParagraph"/>
        <w:widowControl w:val="0"/>
        <w:numPr>
          <w:ilvl w:val="1"/>
          <w:numId w:val="20"/>
        </w:numPr>
        <w:tabs>
          <w:tab w:val="left" w:pos="-540"/>
        </w:tabs>
        <w:autoSpaceDE w:val="0"/>
        <w:autoSpaceDN w:val="0"/>
        <w:adjustRightInd w:val="0"/>
        <w:spacing w:after="120" w:line="276" w:lineRule="auto"/>
        <w:ind w:left="1134" w:hanging="425"/>
        <w:rPr>
          <w:sz w:val="22"/>
          <w:szCs w:val="22"/>
        </w:rPr>
      </w:pPr>
      <w:r w:rsidRPr="006E0C9B">
        <w:rPr>
          <w:sz w:val="22"/>
          <w:szCs w:val="22"/>
        </w:rPr>
        <w:t xml:space="preserve">All debts </w:t>
      </w:r>
      <w:r w:rsidR="00955025">
        <w:rPr>
          <w:sz w:val="22"/>
          <w:szCs w:val="22"/>
        </w:rPr>
        <w:t xml:space="preserve">owed </w:t>
      </w:r>
      <w:r w:rsidRPr="006E0C9B">
        <w:rPr>
          <w:sz w:val="22"/>
          <w:szCs w:val="22"/>
        </w:rPr>
        <w:t xml:space="preserve">to TTC </w:t>
      </w:r>
      <w:r w:rsidR="00955025">
        <w:rPr>
          <w:sz w:val="22"/>
          <w:szCs w:val="22"/>
        </w:rPr>
        <w:t xml:space="preserve">by the applicant </w:t>
      </w:r>
      <w:r w:rsidRPr="006E0C9B">
        <w:rPr>
          <w:sz w:val="22"/>
          <w:szCs w:val="22"/>
        </w:rPr>
        <w:t>have been paid</w:t>
      </w:r>
      <w:r w:rsidR="00955025">
        <w:rPr>
          <w:sz w:val="22"/>
          <w:szCs w:val="22"/>
        </w:rPr>
        <w:t xml:space="preserve"> or are being paid through an approved repayment plan</w:t>
      </w:r>
      <w:r w:rsidR="006E0C9B">
        <w:rPr>
          <w:sz w:val="22"/>
          <w:szCs w:val="22"/>
        </w:rPr>
        <w:t>;</w:t>
      </w:r>
    </w:p>
    <w:p w14:paraId="0D88AF87" w14:textId="3973F351" w:rsidR="00507730" w:rsidRPr="006E0C9B" w:rsidRDefault="00507730" w:rsidP="003D4D8D">
      <w:pPr>
        <w:pStyle w:val="ListParagraph"/>
        <w:widowControl w:val="0"/>
        <w:numPr>
          <w:ilvl w:val="1"/>
          <w:numId w:val="20"/>
        </w:numPr>
        <w:tabs>
          <w:tab w:val="left" w:pos="-540"/>
        </w:tabs>
        <w:autoSpaceDE w:val="0"/>
        <w:autoSpaceDN w:val="0"/>
        <w:adjustRightInd w:val="0"/>
        <w:spacing w:after="120" w:line="276" w:lineRule="auto"/>
        <w:ind w:left="1134" w:hanging="425"/>
        <w:rPr>
          <w:sz w:val="22"/>
          <w:szCs w:val="22"/>
        </w:rPr>
      </w:pPr>
      <w:r w:rsidRPr="006E0C9B">
        <w:rPr>
          <w:sz w:val="22"/>
          <w:szCs w:val="22"/>
        </w:rPr>
        <w:t>TTC will issue a certification that it holds no interest in the h</w:t>
      </w:r>
      <w:r w:rsidR="00030536" w:rsidRPr="006E0C9B">
        <w:rPr>
          <w:sz w:val="22"/>
          <w:szCs w:val="22"/>
        </w:rPr>
        <w:t>ouse</w:t>
      </w:r>
      <w:r w:rsidRPr="006E0C9B">
        <w:rPr>
          <w:sz w:val="22"/>
          <w:szCs w:val="22"/>
        </w:rPr>
        <w:t>.</w:t>
      </w:r>
    </w:p>
    <w:p w14:paraId="4FC27AC6" w14:textId="304A319C" w:rsidR="00650610" w:rsidRPr="00650610" w:rsidRDefault="003D60DE" w:rsidP="003D4D8D">
      <w:pPr>
        <w:pStyle w:val="ListParagraph"/>
        <w:widowControl w:val="0"/>
        <w:numPr>
          <w:ilvl w:val="1"/>
          <w:numId w:val="20"/>
        </w:numPr>
        <w:spacing w:after="120" w:line="276" w:lineRule="auto"/>
        <w:ind w:left="1134" w:hanging="425"/>
        <w:rPr>
          <w:b/>
          <w:sz w:val="22"/>
          <w:szCs w:val="22"/>
        </w:rPr>
      </w:pPr>
      <w:r>
        <w:rPr>
          <w:sz w:val="22"/>
          <w:szCs w:val="22"/>
        </w:rPr>
        <w:t xml:space="preserve"> </w:t>
      </w:r>
      <w:r w:rsidR="00DF7DB0" w:rsidRPr="00C01A54">
        <w:rPr>
          <w:sz w:val="22"/>
          <w:szCs w:val="22"/>
        </w:rPr>
        <w:t xml:space="preserve">The </w:t>
      </w:r>
      <w:r w:rsidR="005E5D1A" w:rsidRPr="00C01A54">
        <w:rPr>
          <w:sz w:val="22"/>
          <w:szCs w:val="22"/>
        </w:rPr>
        <w:t>Housing Committee</w:t>
      </w:r>
      <w:r w:rsidR="00DF7DB0" w:rsidRPr="00C01A54">
        <w:rPr>
          <w:sz w:val="22"/>
          <w:szCs w:val="22"/>
        </w:rPr>
        <w:t xml:space="preserve"> </w:t>
      </w:r>
      <w:r w:rsidR="00B44E48">
        <w:rPr>
          <w:sz w:val="22"/>
          <w:szCs w:val="22"/>
        </w:rPr>
        <w:t xml:space="preserve">with confirmation from the Lands and Resources </w:t>
      </w:r>
      <w:r w:rsidR="007F5E03">
        <w:rPr>
          <w:sz w:val="22"/>
          <w:szCs w:val="22"/>
        </w:rPr>
        <w:t>D</w:t>
      </w:r>
      <w:r w:rsidR="00B44E48">
        <w:rPr>
          <w:sz w:val="22"/>
          <w:szCs w:val="22"/>
        </w:rPr>
        <w:t xml:space="preserve">epartment </w:t>
      </w:r>
      <w:r w:rsidR="00DF7DB0" w:rsidRPr="00C01A54">
        <w:rPr>
          <w:sz w:val="22"/>
          <w:szCs w:val="22"/>
        </w:rPr>
        <w:t xml:space="preserve">will make </w:t>
      </w:r>
      <w:r w:rsidR="00DB7DDF">
        <w:rPr>
          <w:sz w:val="22"/>
          <w:szCs w:val="22"/>
        </w:rPr>
        <w:t xml:space="preserve">a </w:t>
      </w:r>
      <w:r w:rsidR="00DF7DB0" w:rsidRPr="00C01A54">
        <w:rPr>
          <w:sz w:val="22"/>
          <w:szCs w:val="22"/>
        </w:rPr>
        <w:t>recommendation to the E</w:t>
      </w:r>
      <w:r w:rsidR="005E5D1A" w:rsidRPr="00C01A54">
        <w:rPr>
          <w:sz w:val="22"/>
          <w:szCs w:val="22"/>
        </w:rPr>
        <w:t xml:space="preserve">xecutive </w:t>
      </w:r>
      <w:r w:rsidR="00DF7DB0" w:rsidRPr="00C01A54">
        <w:rPr>
          <w:sz w:val="22"/>
          <w:szCs w:val="22"/>
        </w:rPr>
        <w:t>C</w:t>
      </w:r>
      <w:r w:rsidR="005E5D1A" w:rsidRPr="00C01A54">
        <w:rPr>
          <w:sz w:val="22"/>
          <w:szCs w:val="22"/>
        </w:rPr>
        <w:t>ouncil</w:t>
      </w:r>
      <w:r w:rsidR="00AC28CA">
        <w:rPr>
          <w:sz w:val="22"/>
          <w:szCs w:val="22"/>
        </w:rPr>
        <w:t xml:space="preserve"> that ha</w:t>
      </w:r>
      <w:r w:rsidR="00DB7DDF">
        <w:rPr>
          <w:sz w:val="22"/>
          <w:szCs w:val="22"/>
        </w:rPr>
        <w:t>s</w:t>
      </w:r>
      <w:r w:rsidR="00DF7DB0" w:rsidRPr="00C01A54">
        <w:rPr>
          <w:sz w:val="22"/>
          <w:szCs w:val="22"/>
        </w:rPr>
        <w:t xml:space="preserve"> been supported by a </w:t>
      </w:r>
      <w:r w:rsidR="00DF7DB0" w:rsidRPr="007F7B75">
        <w:rPr>
          <w:sz w:val="22"/>
          <w:szCs w:val="22"/>
        </w:rPr>
        <w:t>legal review</w:t>
      </w:r>
      <w:r w:rsidR="00DF7DB0" w:rsidRPr="00C01A54">
        <w:rPr>
          <w:sz w:val="22"/>
          <w:szCs w:val="22"/>
        </w:rPr>
        <w:t xml:space="preserve"> to issue </w:t>
      </w:r>
      <w:r w:rsidR="00650610">
        <w:rPr>
          <w:sz w:val="22"/>
          <w:szCs w:val="22"/>
        </w:rPr>
        <w:t>this House Release of Interest.</w:t>
      </w:r>
      <w:r w:rsidR="00B44E48">
        <w:rPr>
          <w:sz w:val="22"/>
          <w:szCs w:val="22"/>
        </w:rPr>
        <w:t xml:space="preserve"> </w:t>
      </w:r>
      <w:r w:rsidR="00955025">
        <w:rPr>
          <w:sz w:val="22"/>
          <w:szCs w:val="22"/>
        </w:rPr>
        <w:t xml:space="preserve"> </w:t>
      </w:r>
    </w:p>
    <w:p w14:paraId="4B2AB059" w14:textId="77777777" w:rsidR="00FF29E2" w:rsidRPr="00FF29E2" w:rsidRDefault="00FF29E2" w:rsidP="003D4D8D">
      <w:pPr>
        <w:pStyle w:val="ListParagraph"/>
        <w:widowControl w:val="0"/>
        <w:numPr>
          <w:ilvl w:val="1"/>
          <w:numId w:val="20"/>
        </w:numPr>
        <w:spacing w:after="120" w:line="276" w:lineRule="auto"/>
        <w:ind w:left="1134" w:hanging="425"/>
        <w:rPr>
          <w:b/>
          <w:sz w:val="22"/>
          <w:szCs w:val="22"/>
        </w:rPr>
      </w:pPr>
      <w:r w:rsidRPr="00FF29E2">
        <w:rPr>
          <w:sz w:val="22"/>
          <w:szCs w:val="22"/>
        </w:rPr>
        <w:t>TTC has no responsibility for the maintenance, repair or care for the subject house.</w:t>
      </w:r>
    </w:p>
    <w:p w14:paraId="65857D0E" w14:textId="3FBC1B60" w:rsidR="004F5ED6" w:rsidRPr="0066064B" w:rsidRDefault="00650610" w:rsidP="003D4D8D">
      <w:pPr>
        <w:pStyle w:val="ListParagraph"/>
        <w:widowControl w:val="0"/>
        <w:numPr>
          <w:ilvl w:val="1"/>
          <w:numId w:val="20"/>
        </w:numPr>
        <w:spacing w:after="120" w:line="276" w:lineRule="auto"/>
        <w:ind w:left="1134" w:hanging="425"/>
        <w:rPr>
          <w:b/>
          <w:sz w:val="22"/>
          <w:szCs w:val="22"/>
        </w:rPr>
      </w:pPr>
      <w:r w:rsidRPr="00650610">
        <w:rPr>
          <w:sz w:val="22"/>
          <w:szCs w:val="22"/>
        </w:rPr>
        <w:t>The homeowner is fully responsible for the operations and maintenance of the house, for insurance, taxes or fees, utilities, repairs and replacement if necessary.</w:t>
      </w:r>
    </w:p>
    <w:p w14:paraId="521D5869" w14:textId="5376EE72" w:rsidR="006954CA" w:rsidRPr="00B16B08" w:rsidRDefault="006954CA" w:rsidP="003D4D8D">
      <w:pPr>
        <w:pStyle w:val="ListParagraph"/>
        <w:widowControl w:val="0"/>
        <w:numPr>
          <w:ilvl w:val="1"/>
          <w:numId w:val="20"/>
        </w:numPr>
        <w:spacing w:after="120" w:line="276" w:lineRule="auto"/>
        <w:ind w:left="1134" w:hanging="425"/>
        <w:rPr>
          <w:b/>
          <w:sz w:val="22"/>
          <w:szCs w:val="22"/>
        </w:rPr>
      </w:pPr>
      <w:r>
        <w:rPr>
          <w:sz w:val="22"/>
          <w:szCs w:val="22"/>
        </w:rPr>
        <w:t>Any amount owing to TTC for its’ interest has been paid ( Appendix Price Adjustment Form)</w:t>
      </w:r>
    </w:p>
    <w:p w14:paraId="4D1B7A45" w14:textId="77777777" w:rsidR="004F5ED6" w:rsidRDefault="004F5ED6" w:rsidP="008C7065">
      <w:pPr>
        <w:pStyle w:val="ListParagraph"/>
        <w:widowControl w:val="0"/>
        <w:spacing w:after="120" w:line="276" w:lineRule="auto"/>
        <w:ind w:left="1134"/>
        <w:rPr>
          <w:b/>
          <w:sz w:val="22"/>
          <w:szCs w:val="22"/>
        </w:rPr>
      </w:pPr>
    </w:p>
    <w:p w14:paraId="322E9065" w14:textId="77777777" w:rsidR="004F5ED6" w:rsidRDefault="004F5ED6" w:rsidP="008C7065">
      <w:pPr>
        <w:pStyle w:val="ListParagraph"/>
        <w:widowControl w:val="0"/>
        <w:spacing w:after="120" w:line="276" w:lineRule="auto"/>
        <w:ind w:left="1134"/>
        <w:rPr>
          <w:b/>
          <w:sz w:val="22"/>
          <w:szCs w:val="22"/>
        </w:rPr>
      </w:pPr>
    </w:p>
    <w:p w14:paraId="6D9D904D" w14:textId="77777777" w:rsidR="00050EBD" w:rsidRDefault="00050EBD" w:rsidP="008C7065">
      <w:pPr>
        <w:pStyle w:val="ListParagraph"/>
        <w:widowControl w:val="0"/>
        <w:spacing w:after="120" w:line="276" w:lineRule="auto"/>
        <w:ind w:left="1134"/>
        <w:rPr>
          <w:b/>
          <w:sz w:val="22"/>
          <w:szCs w:val="22"/>
        </w:rPr>
      </w:pPr>
    </w:p>
    <w:p w14:paraId="50B5CB0A" w14:textId="77777777" w:rsidR="00050EBD" w:rsidRPr="00650610" w:rsidRDefault="00050EBD" w:rsidP="008C7065">
      <w:pPr>
        <w:pStyle w:val="ListParagraph"/>
        <w:widowControl w:val="0"/>
        <w:spacing w:after="120" w:line="276" w:lineRule="auto"/>
        <w:ind w:left="1134"/>
        <w:rPr>
          <w:b/>
          <w:sz w:val="22"/>
          <w:szCs w:val="22"/>
        </w:rPr>
      </w:pPr>
    </w:p>
    <w:p w14:paraId="53446D72" w14:textId="24E48D65" w:rsidR="004E34AB" w:rsidRPr="00C01A54" w:rsidRDefault="004E34AB" w:rsidP="00C01A54">
      <w:pPr>
        <w:widowControl w:val="0"/>
        <w:tabs>
          <w:tab w:val="left" w:pos="-540"/>
        </w:tabs>
        <w:autoSpaceDE w:val="0"/>
        <w:autoSpaceDN w:val="0"/>
        <w:adjustRightInd w:val="0"/>
        <w:spacing w:line="276" w:lineRule="auto"/>
        <w:ind w:left="1418" w:hanging="1418"/>
        <w:rPr>
          <w:sz w:val="28"/>
          <w:szCs w:val="28"/>
        </w:rPr>
      </w:pPr>
      <w:r w:rsidRPr="00C01A54">
        <w:rPr>
          <w:b/>
          <w:sz w:val="28"/>
          <w:szCs w:val="28"/>
        </w:rPr>
        <w:t xml:space="preserve">PART </w:t>
      </w:r>
      <w:r w:rsidR="00CE1C28">
        <w:rPr>
          <w:b/>
          <w:sz w:val="28"/>
          <w:szCs w:val="28"/>
        </w:rPr>
        <w:t>5</w:t>
      </w:r>
      <w:r w:rsidRPr="00C01A54">
        <w:rPr>
          <w:b/>
          <w:sz w:val="28"/>
          <w:szCs w:val="28"/>
        </w:rPr>
        <w:t>:</w:t>
      </w:r>
      <w:r w:rsidRPr="00C01A54">
        <w:rPr>
          <w:b/>
          <w:sz w:val="28"/>
          <w:szCs w:val="28"/>
        </w:rPr>
        <w:tab/>
        <w:t>RENOVATIONS</w:t>
      </w:r>
      <w:r w:rsidR="007E19BF" w:rsidRPr="00C01A54">
        <w:rPr>
          <w:b/>
          <w:sz w:val="28"/>
          <w:szCs w:val="28"/>
        </w:rPr>
        <w:t xml:space="preserve"> ASSISTANCE PROGRAM</w:t>
      </w:r>
      <w:r w:rsidR="0047649B">
        <w:rPr>
          <w:b/>
          <w:sz w:val="28"/>
          <w:szCs w:val="28"/>
        </w:rPr>
        <w:t xml:space="preserve"> </w:t>
      </w:r>
      <w:r w:rsidR="00C0575F">
        <w:rPr>
          <w:b/>
          <w:sz w:val="28"/>
          <w:szCs w:val="28"/>
        </w:rPr>
        <w:t xml:space="preserve"> </w:t>
      </w:r>
    </w:p>
    <w:p w14:paraId="0327808A" w14:textId="77777777" w:rsidR="0046487E" w:rsidRPr="00C01A54" w:rsidRDefault="0046487E" w:rsidP="00C01A54">
      <w:pPr>
        <w:widowControl w:val="0"/>
        <w:spacing w:after="120" w:line="276" w:lineRule="auto"/>
        <w:rPr>
          <w:b/>
          <w:sz w:val="22"/>
          <w:szCs w:val="22"/>
        </w:rPr>
      </w:pPr>
    </w:p>
    <w:p w14:paraId="62509EDD" w14:textId="25D544E6" w:rsidR="00DB3A42" w:rsidRPr="00C0575F" w:rsidRDefault="00CE1C28" w:rsidP="00C0575F">
      <w:pPr>
        <w:widowControl w:val="0"/>
        <w:spacing w:after="120" w:line="276" w:lineRule="auto"/>
        <w:rPr>
          <w:b/>
          <w:sz w:val="22"/>
          <w:szCs w:val="22"/>
        </w:rPr>
      </w:pPr>
      <w:r>
        <w:rPr>
          <w:b/>
          <w:sz w:val="22"/>
          <w:szCs w:val="22"/>
        </w:rPr>
        <w:t>5</w:t>
      </w:r>
      <w:r w:rsidR="00C33739" w:rsidRPr="00F6389C">
        <w:rPr>
          <w:b/>
          <w:sz w:val="22"/>
          <w:szCs w:val="22"/>
        </w:rPr>
        <w:t xml:space="preserve">.1 </w:t>
      </w:r>
      <w:r w:rsidR="00F6389C">
        <w:rPr>
          <w:b/>
          <w:sz w:val="22"/>
          <w:szCs w:val="22"/>
        </w:rPr>
        <w:tab/>
      </w:r>
      <w:r w:rsidR="00C33739" w:rsidRPr="00F6389C">
        <w:rPr>
          <w:b/>
          <w:sz w:val="22"/>
          <w:szCs w:val="22"/>
        </w:rPr>
        <w:t xml:space="preserve"> </w:t>
      </w:r>
      <w:r w:rsidR="00DB3A42" w:rsidRPr="00F6389C">
        <w:rPr>
          <w:b/>
          <w:sz w:val="22"/>
          <w:szCs w:val="22"/>
        </w:rPr>
        <w:t>Introduction</w:t>
      </w:r>
    </w:p>
    <w:p w14:paraId="683E63FF" w14:textId="750DC32C" w:rsidR="00CA0771" w:rsidRPr="00C0575F" w:rsidRDefault="00CE1C28" w:rsidP="00C0575F">
      <w:pPr>
        <w:widowControl w:val="0"/>
        <w:spacing w:after="120" w:line="276" w:lineRule="auto"/>
        <w:ind w:left="720" w:hanging="720"/>
        <w:rPr>
          <w:b/>
          <w:sz w:val="22"/>
          <w:szCs w:val="22"/>
        </w:rPr>
      </w:pPr>
      <w:r>
        <w:rPr>
          <w:sz w:val="22"/>
          <w:szCs w:val="22"/>
        </w:rPr>
        <w:t>5</w:t>
      </w:r>
      <w:r w:rsidR="00C33739">
        <w:rPr>
          <w:sz w:val="22"/>
          <w:szCs w:val="22"/>
        </w:rPr>
        <w:t xml:space="preserve">.1.1 </w:t>
      </w:r>
      <w:r w:rsidR="00F6389C">
        <w:rPr>
          <w:sz w:val="22"/>
          <w:szCs w:val="22"/>
        </w:rPr>
        <w:tab/>
      </w:r>
      <w:r w:rsidR="00DB3A42" w:rsidRPr="002B6AFE">
        <w:rPr>
          <w:sz w:val="22"/>
          <w:szCs w:val="22"/>
        </w:rPr>
        <w:t>The Renovations Assistance Program is designed to assist Elders with their home renovations and Citizens in need of Emergency home repairs.  The Renovation Assistance Program described in this policy is separate from the Residential Rehabilitation Assistan</w:t>
      </w:r>
      <w:r w:rsidR="006342D3" w:rsidRPr="002B6AFE">
        <w:rPr>
          <w:sz w:val="22"/>
          <w:szCs w:val="22"/>
        </w:rPr>
        <w:t xml:space="preserve">ce Program (RRAP) offered </w:t>
      </w:r>
      <w:r w:rsidR="00DB3A42" w:rsidRPr="002B6AFE">
        <w:rPr>
          <w:sz w:val="22"/>
          <w:szCs w:val="22"/>
        </w:rPr>
        <w:t xml:space="preserve">through the Canada Mortgage and Housing Corporation (CMHC).  The Department of Capital and Infrastructure will assist </w:t>
      </w:r>
      <w:r w:rsidR="006342D3" w:rsidRPr="002B6AFE">
        <w:rPr>
          <w:sz w:val="22"/>
          <w:szCs w:val="22"/>
        </w:rPr>
        <w:t xml:space="preserve">applicants </w:t>
      </w:r>
      <w:r w:rsidR="00DB3A42" w:rsidRPr="002B6AFE">
        <w:rPr>
          <w:sz w:val="22"/>
          <w:szCs w:val="22"/>
        </w:rPr>
        <w:t xml:space="preserve">with those applications.  </w:t>
      </w:r>
      <w:r w:rsidR="00B772EF">
        <w:rPr>
          <w:sz w:val="22"/>
          <w:szCs w:val="22"/>
        </w:rPr>
        <w:t xml:space="preserve"> </w:t>
      </w:r>
    </w:p>
    <w:p w14:paraId="5BD2E34B" w14:textId="5B4D2A67" w:rsidR="00CA0771" w:rsidRPr="00C0575F" w:rsidRDefault="00CE1C28" w:rsidP="00C0575F">
      <w:pPr>
        <w:widowControl w:val="0"/>
        <w:spacing w:after="120" w:line="276" w:lineRule="auto"/>
        <w:rPr>
          <w:b/>
          <w:sz w:val="22"/>
          <w:szCs w:val="22"/>
        </w:rPr>
      </w:pPr>
      <w:r>
        <w:rPr>
          <w:sz w:val="22"/>
          <w:szCs w:val="22"/>
        </w:rPr>
        <w:t>5.1.2</w:t>
      </w:r>
      <w:r w:rsidR="00C0575F">
        <w:rPr>
          <w:sz w:val="22"/>
          <w:szCs w:val="22"/>
        </w:rPr>
        <w:t xml:space="preserve">     </w:t>
      </w:r>
      <w:r w:rsidR="00CA0771" w:rsidRPr="00CE1C28">
        <w:rPr>
          <w:sz w:val="22"/>
          <w:szCs w:val="22"/>
        </w:rPr>
        <w:t>All applicants will be dealt with consistently and in accordance with this policy.</w:t>
      </w:r>
    </w:p>
    <w:p w14:paraId="44669E1F" w14:textId="66395A0B" w:rsidR="00AC28CA" w:rsidRPr="00F6389C" w:rsidRDefault="00CE1C28" w:rsidP="00F6389C">
      <w:pPr>
        <w:ind w:left="720" w:hanging="720"/>
        <w:rPr>
          <w:sz w:val="22"/>
          <w:szCs w:val="22"/>
        </w:rPr>
      </w:pPr>
      <w:r>
        <w:rPr>
          <w:sz w:val="22"/>
          <w:szCs w:val="22"/>
        </w:rPr>
        <w:t>5</w:t>
      </w:r>
      <w:r w:rsidR="00F6389C">
        <w:rPr>
          <w:sz w:val="22"/>
          <w:szCs w:val="22"/>
        </w:rPr>
        <w:t xml:space="preserve">.1.3 </w:t>
      </w:r>
      <w:r w:rsidR="00F6389C">
        <w:rPr>
          <w:sz w:val="22"/>
          <w:szCs w:val="22"/>
        </w:rPr>
        <w:tab/>
      </w:r>
      <w:r w:rsidR="00CA0771" w:rsidRPr="00F6389C">
        <w:rPr>
          <w:sz w:val="22"/>
          <w:szCs w:val="22"/>
        </w:rPr>
        <w:t>There are two sections to the Renovation As</w:t>
      </w:r>
      <w:r w:rsidR="00BB4368" w:rsidRPr="00F6389C">
        <w:rPr>
          <w:sz w:val="22"/>
          <w:szCs w:val="22"/>
        </w:rPr>
        <w:t xml:space="preserve">sistance Program in this policy: </w:t>
      </w:r>
      <w:r w:rsidR="00CA0771" w:rsidRPr="00F6389C">
        <w:rPr>
          <w:sz w:val="22"/>
          <w:szCs w:val="22"/>
        </w:rPr>
        <w:t xml:space="preserve">Elders </w:t>
      </w:r>
      <w:r w:rsidR="00C9179E" w:rsidRPr="00F6389C">
        <w:rPr>
          <w:sz w:val="22"/>
          <w:szCs w:val="22"/>
        </w:rPr>
        <w:t>Renovations</w:t>
      </w:r>
      <w:r w:rsidR="00C9179E">
        <w:rPr>
          <w:sz w:val="22"/>
          <w:szCs w:val="22"/>
        </w:rPr>
        <w:t xml:space="preserve"> or Repairs </w:t>
      </w:r>
      <w:r w:rsidR="00CA0771" w:rsidRPr="00F6389C">
        <w:rPr>
          <w:sz w:val="22"/>
          <w:szCs w:val="22"/>
        </w:rPr>
        <w:t>and Emergency Home Repairs.</w:t>
      </w:r>
    </w:p>
    <w:p w14:paraId="2FCCD7FD" w14:textId="77777777" w:rsidR="00AC28CA" w:rsidRPr="00F6389C" w:rsidRDefault="00AC28CA" w:rsidP="00F6389C">
      <w:pPr>
        <w:rPr>
          <w:sz w:val="22"/>
          <w:szCs w:val="22"/>
        </w:rPr>
      </w:pPr>
    </w:p>
    <w:p w14:paraId="6086DEBF" w14:textId="260AE4CE" w:rsidR="00AC28CA" w:rsidRPr="00F6389C" w:rsidRDefault="00CE1C28" w:rsidP="00F6389C">
      <w:pPr>
        <w:rPr>
          <w:sz w:val="22"/>
          <w:szCs w:val="22"/>
        </w:rPr>
      </w:pPr>
      <w:r>
        <w:rPr>
          <w:b/>
          <w:sz w:val="22"/>
          <w:szCs w:val="22"/>
        </w:rPr>
        <w:t>5</w:t>
      </w:r>
      <w:r w:rsidR="00F6389C">
        <w:rPr>
          <w:b/>
          <w:sz w:val="22"/>
          <w:szCs w:val="22"/>
        </w:rPr>
        <w:t xml:space="preserve">.2 </w:t>
      </w:r>
      <w:r w:rsidR="00F6389C">
        <w:rPr>
          <w:b/>
          <w:sz w:val="22"/>
          <w:szCs w:val="22"/>
        </w:rPr>
        <w:tab/>
      </w:r>
      <w:r w:rsidR="001B5F91" w:rsidRPr="00F6389C">
        <w:rPr>
          <w:b/>
          <w:sz w:val="22"/>
          <w:szCs w:val="22"/>
        </w:rPr>
        <w:t>Elders Renovations</w:t>
      </w:r>
      <w:r w:rsidR="00C9179E">
        <w:rPr>
          <w:b/>
          <w:sz w:val="22"/>
          <w:szCs w:val="22"/>
        </w:rPr>
        <w:t xml:space="preserve"> or Emergency Repairs</w:t>
      </w:r>
    </w:p>
    <w:p w14:paraId="311C3D6C" w14:textId="77777777" w:rsidR="00AC28CA" w:rsidRPr="00F6389C" w:rsidRDefault="00AC28CA" w:rsidP="00F6389C">
      <w:pPr>
        <w:rPr>
          <w:sz w:val="22"/>
          <w:szCs w:val="22"/>
        </w:rPr>
      </w:pPr>
    </w:p>
    <w:p w14:paraId="236D31A0" w14:textId="6D99B74A" w:rsidR="00AC28CA" w:rsidRPr="00F6389C" w:rsidRDefault="00CE1C28" w:rsidP="00F6389C">
      <w:pPr>
        <w:ind w:left="720" w:hanging="720"/>
        <w:rPr>
          <w:sz w:val="22"/>
          <w:szCs w:val="22"/>
        </w:rPr>
      </w:pPr>
      <w:r>
        <w:rPr>
          <w:sz w:val="22"/>
          <w:szCs w:val="22"/>
        </w:rPr>
        <w:t>5</w:t>
      </w:r>
      <w:r w:rsidR="00F6389C">
        <w:rPr>
          <w:sz w:val="22"/>
          <w:szCs w:val="22"/>
        </w:rPr>
        <w:t xml:space="preserve">.2.1 </w:t>
      </w:r>
      <w:r w:rsidR="00F6389C">
        <w:rPr>
          <w:sz w:val="22"/>
          <w:szCs w:val="22"/>
        </w:rPr>
        <w:tab/>
      </w:r>
      <w:r w:rsidR="001B5F91" w:rsidRPr="00F6389C">
        <w:rPr>
          <w:sz w:val="22"/>
          <w:szCs w:val="22"/>
        </w:rPr>
        <w:t xml:space="preserve">The purpose of this fund is to ensure Elders can remain in their homes as long as possible by </w:t>
      </w:r>
      <w:r w:rsidR="00BB4368" w:rsidRPr="00F6389C">
        <w:rPr>
          <w:sz w:val="22"/>
          <w:szCs w:val="22"/>
        </w:rPr>
        <w:t>ensuring</w:t>
      </w:r>
      <w:r w:rsidR="001B5F91" w:rsidRPr="00F6389C">
        <w:rPr>
          <w:sz w:val="22"/>
          <w:szCs w:val="22"/>
        </w:rPr>
        <w:t xml:space="preserve"> safe and accessible houses. Teslin Tlingit Elders</w:t>
      </w:r>
      <w:r w:rsidR="00D90436">
        <w:rPr>
          <w:sz w:val="22"/>
          <w:szCs w:val="22"/>
        </w:rPr>
        <w:t xml:space="preserve"> living on Settlement land </w:t>
      </w:r>
      <w:r w:rsidR="001B5F91" w:rsidRPr="00F6389C">
        <w:rPr>
          <w:sz w:val="22"/>
          <w:szCs w:val="22"/>
        </w:rPr>
        <w:t>can access this fund</w:t>
      </w:r>
      <w:r w:rsidR="00CF660C">
        <w:rPr>
          <w:sz w:val="22"/>
          <w:szCs w:val="22"/>
        </w:rPr>
        <w:t>,</w:t>
      </w:r>
      <w:r w:rsidR="00D90436">
        <w:rPr>
          <w:sz w:val="22"/>
          <w:szCs w:val="22"/>
        </w:rPr>
        <w:t xml:space="preserve"> </w:t>
      </w:r>
      <w:r w:rsidR="00CF660C">
        <w:rPr>
          <w:sz w:val="22"/>
          <w:szCs w:val="22"/>
        </w:rPr>
        <w:t>s</w:t>
      </w:r>
      <w:r w:rsidR="00D90436">
        <w:rPr>
          <w:sz w:val="22"/>
          <w:szCs w:val="22"/>
        </w:rPr>
        <w:t xml:space="preserve">ubject to </w:t>
      </w:r>
      <w:r w:rsidR="007F5E03">
        <w:rPr>
          <w:sz w:val="22"/>
          <w:szCs w:val="22"/>
        </w:rPr>
        <w:t>availability of funds and normal TTC expenditure approval processes.</w:t>
      </w:r>
    </w:p>
    <w:p w14:paraId="2F15955A" w14:textId="77777777" w:rsidR="00AC28CA" w:rsidRPr="00F6389C" w:rsidRDefault="00AC28CA" w:rsidP="00F6389C">
      <w:pPr>
        <w:rPr>
          <w:sz w:val="22"/>
          <w:szCs w:val="22"/>
        </w:rPr>
      </w:pPr>
    </w:p>
    <w:p w14:paraId="6A0F6972" w14:textId="7ECC6608" w:rsidR="001B5F91" w:rsidRPr="00F6389C" w:rsidRDefault="00CE1C28" w:rsidP="00F6389C">
      <w:pPr>
        <w:ind w:left="709" w:hanging="709"/>
        <w:rPr>
          <w:sz w:val="22"/>
          <w:szCs w:val="22"/>
        </w:rPr>
      </w:pPr>
      <w:r>
        <w:rPr>
          <w:sz w:val="22"/>
          <w:szCs w:val="22"/>
        </w:rPr>
        <w:t>5</w:t>
      </w:r>
      <w:r w:rsidR="00F6389C">
        <w:rPr>
          <w:sz w:val="22"/>
          <w:szCs w:val="22"/>
        </w:rPr>
        <w:t xml:space="preserve">.2.2 </w:t>
      </w:r>
      <w:r w:rsidR="00F6389C">
        <w:rPr>
          <w:sz w:val="22"/>
          <w:szCs w:val="22"/>
        </w:rPr>
        <w:tab/>
      </w:r>
      <w:r w:rsidR="001B5F91" w:rsidRPr="00F6389C">
        <w:rPr>
          <w:sz w:val="22"/>
          <w:szCs w:val="22"/>
        </w:rPr>
        <w:t xml:space="preserve">Elders may apply to the Department of Capital and Infrastructure on an as needed basis.  Elders will demonstrate their interest in a </w:t>
      </w:r>
      <w:r w:rsidR="00C9179E">
        <w:rPr>
          <w:sz w:val="22"/>
          <w:szCs w:val="22"/>
        </w:rPr>
        <w:t>r</w:t>
      </w:r>
      <w:r w:rsidR="001B5F91" w:rsidRPr="00F6389C">
        <w:rPr>
          <w:sz w:val="22"/>
          <w:szCs w:val="22"/>
        </w:rPr>
        <w:t xml:space="preserve">enovation </w:t>
      </w:r>
      <w:r w:rsidR="00C9179E">
        <w:rPr>
          <w:sz w:val="22"/>
          <w:szCs w:val="22"/>
        </w:rPr>
        <w:t xml:space="preserve">or repairs </w:t>
      </w:r>
      <w:r w:rsidR="001B5F91" w:rsidRPr="00F6389C">
        <w:rPr>
          <w:sz w:val="22"/>
          <w:szCs w:val="22"/>
        </w:rPr>
        <w:t xml:space="preserve">to their home by submitting the Renovation Assistance Program Application. </w:t>
      </w:r>
      <w:r w:rsidR="00B772EF">
        <w:rPr>
          <w:sz w:val="22"/>
          <w:szCs w:val="22"/>
        </w:rPr>
        <w:t xml:space="preserve"> Health and Social Home Care staff must advise Capital of needed renovations</w:t>
      </w:r>
      <w:r w:rsidR="00D4254D">
        <w:rPr>
          <w:sz w:val="22"/>
          <w:szCs w:val="22"/>
        </w:rPr>
        <w:t xml:space="preserve"> and Capital must assist in completing the applications</w:t>
      </w:r>
      <w:r w:rsidR="00B772EF">
        <w:rPr>
          <w:sz w:val="22"/>
          <w:szCs w:val="22"/>
        </w:rPr>
        <w:t xml:space="preserve">. </w:t>
      </w:r>
      <w:r w:rsidR="001B5F91" w:rsidRPr="00F6389C">
        <w:rPr>
          <w:sz w:val="22"/>
          <w:szCs w:val="22"/>
        </w:rPr>
        <w:t xml:space="preserve"> </w:t>
      </w:r>
      <w:r w:rsidR="003E4132">
        <w:rPr>
          <w:sz w:val="22"/>
          <w:szCs w:val="22"/>
        </w:rPr>
        <w:t xml:space="preserve"> </w:t>
      </w:r>
      <w:r w:rsidR="007F5E03">
        <w:rPr>
          <w:sz w:val="22"/>
          <w:szCs w:val="22"/>
        </w:rPr>
        <w:t xml:space="preserve">  </w:t>
      </w:r>
      <w:r w:rsidR="001B5F91" w:rsidRPr="00F6389C">
        <w:rPr>
          <w:sz w:val="22"/>
          <w:szCs w:val="22"/>
        </w:rPr>
        <w:t xml:space="preserve"> Renovation Assistance Program Application. The Application must include</w:t>
      </w:r>
      <w:r w:rsidR="00DE41BE" w:rsidRPr="00F6389C">
        <w:rPr>
          <w:sz w:val="22"/>
          <w:szCs w:val="22"/>
        </w:rPr>
        <w:t xml:space="preserve">: </w:t>
      </w:r>
      <w:bookmarkStart w:id="19" w:name="_Toc195155456"/>
    </w:p>
    <w:p w14:paraId="6C4D2CC1" w14:textId="77777777" w:rsidR="00AC28CA" w:rsidRPr="00AC28CA" w:rsidRDefault="00AC28CA" w:rsidP="00AC28CA">
      <w:pPr>
        <w:pStyle w:val="ListParagraph"/>
      </w:pPr>
    </w:p>
    <w:bookmarkEnd w:id="19"/>
    <w:p w14:paraId="67BAC8FE" w14:textId="77777777" w:rsidR="00E673D5" w:rsidRPr="00C01A54" w:rsidRDefault="00E673D5" w:rsidP="003D4D8D">
      <w:pPr>
        <w:pStyle w:val="ListParagraph"/>
        <w:widowControl w:val="0"/>
        <w:numPr>
          <w:ilvl w:val="2"/>
          <w:numId w:val="21"/>
        </w:numPr>
        <w:spacing w:after="120" w:line="276" w:lineRule="auto"/>
        <w:ind w:left="1134" w:hanging="425"/>
        <w:rPr>
          <w:sz w:val="22"/>
          <w:szCs w:val="22"/>
        </w:rPr>
      </w:pPr>
      <w:r w:rsidRPr="00C01A54">
        <w:rPr>
          <w:sz w:val="22"/>
          <w:szCs w:val="22"/>
        </w:rPr>
        <w:t>Description of the repair required</w:t>
      </w:r>
      <w:r w:rsidR="008D08D4">
        <w:rPr>
          <w:sz w:val="22"/>
          <w:szCs w:val="22"/>
        </w:rPr>
        <w:t>;</w:t>
      </w:r>
    </w:p>
    <w:p w14:paraId="03BDB33C" w14:textId="77777777" w:rsidR="00E673D5" w:rsidRDefault="00E673D5" w:rsidP="003D4D8D">
      <w:pPr>
        <w:pStyle w:val="ListParagraph"/>
        <w:widowControl w:val="0"/>
        <w:numPr>
          <w:ilvl w:val="2"/>
          <w:numId w:val="21"/>
        </w:numPr>
        <w:spacing w:after="120" w:line="276" w:lineRule="auto"/>
        <w:ind w:left="1134" w:hanging="425"/>
        <w:rPr>
          <w:sz w:val="22"/>
          <w:szCs w:val="22"/>
        </w:rPr>
      </w:pPr>
      <w:r w:rsidRPr="00C01A54">
        <w:rPr>
          <w:sz w:val="22"/>
          <w:szCs w:val="22"/>
        </w:rPr>
        <w:t>Location of the unit</w:t>
      </w:r>
      <w:r w:rsidR="008D08D4">
        <w:rPr>
          <w:sz w:val="22"/>
          <w:szCs w:val="22"/>
        </w:rPr>
        <w:t>;</w:t>
      </w:r>
    </w:p>
    <w:p w14:paraId="698804D1" w14:textId="23328368" w:rsidR="00B772EF" w:rsidRPr="00C01A54" w:rsidRDefault="00B772EF" w:rsidP="003D4D8D">
      <w:pPr>
        <w:pStyle w:val="ListParagraph"/>
        <w:widowControl w:val="0"/>
        <w:numPr>
          <w:ilvl w:val="2"/>
          <w:numId w:val="21"/>
        </w:numPr>
        <w:spacing w:after="120" w:line="276" w:lineRule="auto"/>
        <w:ind w:left="1134" w:hanging="425"/>
        <w:rPr>
          <w:sz w:val="22"/>
          <w:szCs w:val="22"/>
        </w:rPr>
      </w:pPr>
      <w:r>
        <w:rPr>
          <w:sz w:val="22"/>
          <w:szCs w:val="22"/>
        </w:rPr>
        <w:lastRenderedPageBreak/>
        <w:t>A cost estimate of the repair</w:t>
      </w:r>
    </w:p>
    <w:p w14:paraId="1F91BB0C" w14:textId="77777777" w:rsidR="00E673D5" w:rsidRPr="00C01A54" w:rsidRDefault="00E673D5" w:rsidP="003D4D8D">
      <w:pPr>
        <w:pStyle w:val="ListParagraph"/>
        <w:widowControl w:val="0"/>
        <w:numPr>
          <w:ilvl w:val="2"/>
          <w:numId w:val="21"/>
        </w:numPr>
        <w:spacing w:after="120" w:line="276" w:lineRule="auto"/>
        <w:ind w:left="1134" w:hanging="425"/>
        <w:rPr>
          <w:sz w:val="22"/>
          <w:szCs w:val="22"/>
        </w:rPr>
      </w:pPr>
      <w:r w:rsidRPr="00C01A54">
        <w:rPr>
          <w:sz w:val="22"/>
          <w:szCs w:val="22"/>
        </w:rPr>
        <w:t>Type of house</w:t>
      </w:r>
      <w:r w:rsidR="008D08D4">
        <w:rPr>
          <w:sz w:val="22"/>
          <w:szCs w:val="22"/>
        </w:rPr>
        <w:t>; and</w:t>
      </w:r>
    </w:p>
    <w:p w14:paraId="34C18251" w14:textId="77777777" w:rsidR="00AC28CA" w:rsidRDefault="00E673D5" w:rsidP="003D4D8D">
      <w:pPr>
        <w:pStyle w:val="ListParagraph"/>
        <w:widowControl w:val="0"/>
        <w:numPr>
          <w:ilvl w:val="2"/>
          <w:numId w:val="21"/>
        </w:numPr>
        <w:spacing w:after="120" w:line="276" w:lineRule="auto"/>
        <w:ind w:left="1134" w:hanging="425"/>
        <w:rPr>
          <w:sz w:val="22"/>
          <w:szCs w:val="22"/>
        </w:rPr>
      </w:pPr>
      <w:r w:rsidRPr="00C01A54">
        <w:rPr>
          <w:sz w:val="22"/>
          <w:szCs w:val="22"/>
        </w:rPr>
        <w:t>Names of the contractors who will be completing the renovations, if known</w:t>
      </w:r>
      <w:r w:rsidR="008D08D4">
        <w:rPr>
          <w:sz w:val="22"/>
          <w:szCs w:val="22"/>
        </w:rPr>
        <w:t>.</w:t>
      </w:r>
    </w:p>
    <w:p w14:paraId="7EB137C9" w14:textId="77777777" w:rsidR="0021096F" w:rsidRDefault="0021096F" w:rsidP="0021096F">
      <w:pPr>
        <w:pStyle w:val="ListParagraph"/>
        <w:widowControl w:val="0"/>
        <w:spacing w:after="120" w:line="276" w:lineRule="auto"/>
        <w:ind w:left="1134"/>
        <w:rPr>
          <w:sz w:val="22"/>
          <w:szCs w:val="22"/>
        </w:rPr>
      </w:pPr>
    </w:p>
    <w:p w14:paraId="6FB61C78" w14:textId="4B0AA552" w:rsidR="0021096F" w:rsidRPr="00CE1C28" w:rsidRDefault="0021096F" w:rsidP="003D4D8D">
      <w:pPr>
        <w:pStyle w:val="ListParagraph"/>
        <w:numPr>
          <w:ilvl w:val="2"/>
          <w:numId w:val="28"/>
        </w:numPr>
        <w:rPr>
          <w:sz w:val="22"/>
          <w:szCs w:val="22"/>
          <w:u w:val="single"/>
        </w:rPr>
      </w:pPr>
      <w:r w:rsidRPr="00CE1C28">
        <w:rPr>
          <w:sz w:val="22"/>
          <w:szCs w:val="22"/>
          <w:u w:val="single"/>
        </w:rPr>
        <w:t xml:space="preserve">Assessment and Allocation </w:t>
      </w:r>
    </w:p>
    <w:p w14:paraId="386F0A93" w14:textId="77777777" w:rsidR="0021096F" w:rsidRPr="0037754F" w:rsidRDefault="0021096F" w:rsidP="0021096F">
      <w:pPr>
        <w:pStyle w:val="ListParagraph"/>
        <w:rPr>
          <w:sz w:val="22"/>
          <w:szCs w:val="22"/>
          <w:u w:val="single"/>
        </w:rPr>
      </w:pPr>
    </w:p>
    <w:p w14:paraId="16F5814C" w14:textId="791320DB" w:rsidR="0021096F" w:rsidRPr="00CE1C28" w:rsidRDefault="0021096F" w:rsidP="003D4D8D">
      <w:pPr>
        <w:pStyle w:val="ListParagraph"/>
        <w:numPr>
          <w:ilvl w:val="3"/>
          <w:numId w:val="28"/>
        </w:numPr>
        <w:rPr>
          <w:sz w:val="22"/>
          <w:szCs w:val="22"/>
        </w:rPr>
      </w:pPr>
      <w:r w:rsidRPr="00CE1C28">
        <w:rPr>
          <w:sz w:val="22"/>
          <w:szCs w:val="22"/>
        </w:rPr>
        <w:t xml:space="preserve">The Department of Capital and Infrastructure will inform the Housing Committee of the application and at the next scheduled meeting the Housing Committee will review the application. </w:t>
      </w:r>
    </w:p>
    <w:p w14:paraId="636DF68E" w14:textId="77777777" w:rsidR="0021096F" w:rsidRDefault="0021096F" w:rsidP="0021096F">
      <w:pPr>
        <w:pStyle w:val="ListParagraph"/>
        <w:rPr>
          <w:sz w:val="22"/>
          <w:szCs w:val="22"/>
        </w:rPr>
      </w:pPr>
    </w:p>
    <w:p w14:paraId="0C989D66" w14:textId="446270A6" w:rsidR="0021096F" w:rsidRDefault="0021096F" w:rsidP="003D4D8D">
      <w:pPr>
        <w:pStyle w:val="ListParagraph"/>
        <w:numPr>
          <w:ilvl w:val="3"/>
          <w:numId w:val="28"/>
        </w:numPr>
        <w:rPr>
          <w:sz w:val="22"/>
          <w:szCs w:val="22"/>
        </w:rPr>
      </w:pPr>
      <w:r w:rsidRPr="0037754F">
        <w:rPr>
          <w:sz w:val="22"/>
          <w:szCs w:val="22"/>
        </w:rPr>
        <w:t>The Housing Committee with help as needed from the Department of Capital and Infrastructure will assess all applications  using the Renovations Assistance Program Assessment Criteria</w:t>
      </w:r>
      <w:r w:rsidR="00CC0D22">
        <w:rPr>
          <w:sz w:val="22"/>
          <w:szCs w:val="22"/>
        </w:rPr>
        <w:t xml:space="preserve"> and make appropriate recommendations to DCI</w:t>
      </w:r>
      <w:r w:rsidRPr="0037754F">
        <w:rPr>
          <w:sz w:val="22"/>
          <w:szCs w:val="22"/>
        </w:rPr>
        <w:t xml:space="preserve">. </w:t>
      </w:r>
      <w:r w:rsidR="00452BD7">
        <w:rPr>
          <w:sz w:val="22"/>
          <w:szCs w:val="22"/>
        </w:rPr>
        <w:t xml:space="preserve"> </w:t>
      </w:r>
    </w:p>
    <w:p w14:paraId="0DE807AD" w14:textId="77777777" w:rsidR="00C9179E" w:rsidRPr="00836736" w:rsidRDefault="00C9179E" w:rsidP="00836736">
      <w:pPr>
        <w:pStyle w:val="ListParagraph"/>
        <w:rPr>
          <w:sz w:val="22"/>
          <w:szCs w:val="22"/>
        </w:rPr>
      </w:pPr>
    </w:p>
    <w:p w14:paraId="74EB9CB7" w14:textId="0BC7AE71" w:rsidR="00C9179E" w:rsidRPr="0037754F" w:rsidRDefault="00C9179E" w:rsidP="003D4D8D">
      <w:pPr>
        <w:pStyle w:val="ListParagraph"/>
        <w:numPr>
          <w:ilvl w:val="3"/>
          <w:numId w:val="28"/>
        </w:numPr>
        <w:rPr>
          <w:sz w:val="22"/>
          <w:szCs w:val="22"/>
        </w:rPr>
      </w:pPr>
      <w:r>
        <w:rPr>
          <w:sz w:val="22"/>
          <w:szCs w:val="22"/>
        </w:rPr>
        <w:t>The responsibility for covering the cost of renovations or repairs will be guided by the Elders Benefit Policy.</w:t>
      </w:r>
      <w:r w:rsidR="008F0201">
        <w:rPr>
          <w:sz w:val="22"/>
          <w:szCs w:val="22"/>
        </w:rPr>
        <w:t xml:space="preserve"> </w:t>
      </w:r>
    </w:p>
    <w:p w14:paraId="55DB168A" w14:textId="77777777" w:rsidR="0021096F" w:rsidRDefault="0021096F" w:rsidP="0021096F">
      <w:pPr>
        <w:pStyle w:val="ListParagraph"/>
      </w:pPr>
    </w:p>
    <w:p w14:paraId="7F93AF5B" w14:textId="77777777" w:rsidR="00E74F0B" w:rsidRPr="00E74F0B" w:rsidRDefault="00E74F0B" w:rsidP="00E74F0B">
      <w:pPr>
        <w:rPr>
          <w:b/>
          <w:sz w:val="22"/>
          <w:szCs w:val="22"/>
        </w:rPr>
      </w:pPr>
    </w:p>
    <w:p w14:paraId="5FBB379C" w14:textId="77777777" w:rsidR="00E74F0B" w:rsidRDefault="00E74F0B" w:rsidP="00E74F0B">
      <w:pPr>
        <w:rPr>
          <w:b/>
          <w:sz w:val="22"/>
          <w:szCs w:val="22"/>
        </w:rPr>
      </w:pPr>
    </w:p>
    <w:p w14:paraId="3F53C769" w14:textId="77777777" w:rsidR="00050EBD" w:rsidRPr="00E74F0B" w:rsidRDefault="00050EBD" w:rsidP="00E74F0B">
      <w:pPr>
        <w:rPr>
          <w:b/>
          <w:sz w:val="22"/>
          <w:szCs w:val="22"/>
        </w:rPr>
      </w:pPr>
    </w:p>
    <w:p w14:paraId="2C5137C3" w14:textId="77777777" w:rsidR="00E74F0B" w:rsidRDefault="00E74F0B" w:rsidP="00E74F0B">
      <w:pPr>
        <w:pStyle w:val="ListParagraph"/>
        <w:ind w:left="480"/>
        <w:rPr>
          <w:b/>
          <w:sz w:val="22"/>
          <w:szCs w:val="22"/>
        </w:rPr>
      </w:pPr>
    </w:p>
    <w:p w14:paraId="50FC86B8" w14:textId="1BB6652A" w:rsidR="0021096F" w:rsidRDefault="0021096F" w:rsidP="003D4D8D">
      <w:pPr>
        <w:pStyle w:val="ListParagraph"/>
        <w:numPr>
          <w:ilvl w:val="1"/>
          <w:numId w:val="28"/>
        </w:numPr>
        <w:rPr>
          <w:b/>
          <w:sz w:val="22"/>
          <w:szCs w:val="22"/>
        </w:rPr>
      </w:pPr>
      <w:r w:rsidRPr="0037754F">
        <w:rPr>
          <w:b/>
          <w:sz w:val="22"/>
          <w:szCs w:val="22"/>
        </w:rPr>
        <w:t>Emergency Home Repairs</w:t>
      </w:r>
      <w:r w:rsidR="00E735B4">
        <w:rPr>
          <w:b/>
          <w:sz w:val="22"/>
          <w:szCs w:val="22"/>
        </w:rPr>
        <w:t xml:space="preserve"> </w:t>
      </w:r>
      <w:r w:rsidR="00050EBD">
        <w:rPr>
          <w:b/>
          <w:sz w:val="22"/>
          <w:szCs w:val="22"/>
        </w:rPr>
        <w:t xml:space="preserve"> </w:t>
      </w:r>
    </w:p>
    <w:p w14:paraId="02C931D7" w14:textId="77777777" w:rsidR="0021096F" w:rsidRDefault="0021096F" w:rsidP="0021096F">
      <w:pPr>
        <w:pStyle w:val="ListParagraph"/>
        <w:ind w:left="440"/>
        <w:rPr>
          <w:b/>
          <w:sz w:val="22"/>
          <w:szCs w:val="22"/>
        </w:rPr>
      </w:pPr>
    </w:p>
    <w:p w14:paraId="7B89B548" w14:textId="7D86FEC5" w:rsidR="0021096F" w:rsidRPr="0029307F" w:rsidRDefault="0021096F" w:rsidP="003D4D8D">
      <w:pPr>
        <w:pStyle w:val="ListParagraph"/>
        <w:numPr>
          <w:ilvl w:val="2"/>
          <w:numId w:val="29"/>
        </w:numPr>
        <w:rPr>
          <w:b/>
          <w:sz w:val="22"/>
          <w:szCs w:val="22"/>
        </w:rPr>
      </w:pPr>
      <w:r w:rsidRPr="00CE1C28">
        <w:rPr>
          <w:sz w:val="22"/>
          <w:szCs w:val="22"/>
        </w:rPr>
        <w:t>Adult TTC Citizens who own their homes and find themselves in need of an emergency repair may access this fund.</w:t>
      </w:r>
      <w:r w:rsidR="00D90436">
        <w:rPr>
          <w:sz w:val="22"/>
          <w:szCs w:val="22"/>
        </w:rPr>
        <w:t xml:space="preserve"> </w:t>
      </w:r>
    </w:p>
    <w:p w14:paraId="4C164402" w14:textId="77777777" w:rsidR="00E735B4" w:rsidRPr="0029307F" w:rsidRDefault="00E735B4" w:rsidP="00A05240">
      <w:pPr>
        <w:pStyle w:val="ListParagraph"/>
        <w:rPr>
          <w:b/>
          <w:sz w:val="22"/>
          <w:szCs w:val="22"/>
        </w:rPr>
      </w:pPr>
    </w:p>
    <w:p w14:paraId="658EC81A" w14:textId="7E551EDB" w:rsidR="00E735B4" w:rsidRPr="00CE1C28" w:rsidRDefault="00E735B4" w:rsidP="003D4D8D">
      <w:pPr>
        <w:pStyle w:val="ListParagraph"/>
        <w:numPr>
          <w:ilvl w:val="2"/>
          <w:numId w:val="29"/>
        </w:numPr>
        <w:rPr>
          <w:b/>
          <w:sz w:val="22"/>
          <w:szCs w:val="22"/>
        </w:rPr>
      </w:pPr>
      <w:r w:rsidRPr="0037754F">
        <w:rPr>
          <w:sz w:val="22"/>
          <w:szCs w:val="22"/>
        </w:rPr>
        <w:t xml:space="preserve">Applicants who </w:t>
      </w:r>
      <w:r w:rsidR="00C9179E">
        <w:rPr>
          <w:sz w:val="22"/>
          <w:szCs w:val="22"/>
        </w:rPr>
        <w:t>receive</w:t>
      </w:r>
      <w:r w:rsidR="00CC7089">
        <w:rPr>
          <w:sz w:val="22"/>
          <w:szCs w:val="22"/>
        </w:rPr>
        <w:t xml:space="preserve"> emergency repairs</w:t>
      </w:r>
      <w:r w:rsidRPr="0037754F">
        <w:rPr>
          <w:sz w:val="22"/>
          <w:szCs w:val="22"/>
        </w:rPr>
        <w:t xml:space="preserve"> will be requi</w:t>
      </w:r>
      <w:r>
        <w:rPr>
          <w:sz w:val="22"/>
          <w:szCs w:val="22"/>
        </w:rPr>
        <w:t xml:space="preserve">red to enter into a repayment </w:t>
      </w:r>
      <w:r w:rsidR="00D90436">
        <w:rPr>
          <w:sz w:val="22"/>
          <w:szCs w:val="22"/>
        </w:rPr>
        <w:t xml:space="preserve">agreement </w:t>
      </w:r>
      <w:r>
        <w:rPr>
          <w:sz w:val="22"/>
          <w:szCs w:val="22"/>
        </w:rPr>
        <w:t>program</w:t>
      </w:r>
      <w:r w:rsidRPr="0037754F">
        <w:rPr>
          <w:sz w:val="22"/>
          <w:szCs w:val="22"/>
        </w:rPr>
        <w:t xml:space="preserve"> with TTC</w:t>
      </w:r>
      <w:r w:rsidR="00CC7089">
        <w:rPr>
          <w:sz w:val="22"/>
          <w:szCs w:val="22"/>
        </w:rPr>
        <w:t xml:space="preserve"> as soon as the repairs are completed</w:t>
      </w:r>
      <w:r w:rsidRPr="0037754F">
        <w:rPr>
          <w:sz w:val="22"/>
          <w:szCs w:val="22"/>
        </w:rPr>
        <w:t xml:space="preserve">. </w:t>
      </w:r>
      <w:r w:rsidR="00452BD7">
        <w:rPr>
          <w:sz w:val="22"/>
          <w:szCs w:val="22"/>
        </w:rPr>
        <w:t xml:space="preserve"> </w:t>
      </w:r>
    </w:p>
    <w:p w14:paraId="6CFC837E" w14:textId="77777777" w:rsidR="0021096F" w:rsidRPr="0037754F" w:rsidRDefault="0021096F" w:rsidP="0021096F">
      <w:pPr>
        <w:pStyle w:val="ListParagraph"/>
        <w:rPr>
          <w:b/>
          <w:sz w:val="22"/>
          <w:szCs w:val="22"/>
        </w:rPr>
      </w:pPr>
    </w:p>
    <w:p w14:paraId="2E4D5EC1" w14:textId="39DC220D" w:rsidR="0021096F" w:rsidRPr="00CE1C28" w:rsidRDefault="0021096F" w:rsidP="003D4D8D">
      <w:pPr>
        <w:pStyle w:val="ListParagraph"/>
        <w:numPr>
          <w:ilvl w:val="2"/>
          <w:numId w:val="29"/>
        </w:numPr>
        <w:rPr>
          <w:b/>
          <w:sz w:val="22"/>
          <w:szCs w:val="22"/>
        </w:rPr>
      </w:pPr>
      <w:r w:rsidRPr="00CE1C28">
        <w:rPr>
          <w:sz w:val="22"/>
          <w:szCs w:val="22"/>
        </w:rPr>
        <w:t>Emergency home repairs are defined as any defect which puts the health, safety or security of a homeowner or third party at immediate risk or which affects the structure of the building. Examples include but are not limited to:</w:t>
      </w:r>
    </w:p>
    <w:p w14:paraId="6938CDD4" w14:textId="77777777" w:rsidR="0021096F" w:rsidRPr="009B1FF4" w:rsidRDefault="0021096F" w:rsidP="0021096F">
      <w:pPr>
        <w:rPr>
          <w:sz w:val="22"/>
          <w:szCs w:val="22"/>
        </w:rPr>
      </w:pPr>
    </w:p>
    <w:p w14:paraId="433D354D" w14:textId="77777777" w:rsidR="0021096F" w:rsidRPr="009B1FF4" w:rsidRDefault="0021096F" w:rsidP="003D4D8D">
      <w:pPr>
        <w:pStyle w:val="ListParagraph"/>
        <w:numPr>
          <w:ilvl w:val="0"/>
          <w:numId w:val="25"/>
        </w:numPr>
        <w:ind w:firstLine="349"/>
        <w:rPr>
          <w:sz w:val="22"/>
          <w:szCs w:val="22"/>
        </w:rPr>
      </w:pPr>
      <w:r w:rsidRPr="009B1FF4">
        <w:rPr>
          <w:sz w:val="22"/>
          <w:szCs w:val="22"/>
        </w:rPr>
        <w:t>Blocked flue to open fire or boiler;</w:t>
      </w:r>
    </w:p>
    <w:p w14:paraId="1E32AB68" w14:textId="77777777" w:rsidR="0021096F" w:rsidRPr="009B1FF4" w:rsidRDefault="0021096F" w:rsidP="003D4D8D">
      <w:pPr>
        <w:pStyle w:val="ListParagraph"/>
        <w:numPr>
          <w:ilvl w:val="0"/>
          <w:numId w:val="25"/>
        </w:numPr>
        <w:ind w:firstLine="349"/>
        <w:rPr>
          <w:sz w:val="22"/>
          <w:szCs w:val="22"/>
        </w:rPr>
      </w:pPr>
      <w:r w:rsidRPr="009B1FF4">
        <w:rPr>
          <w:sz w:val="22"/>
          <w:szCs w:val="22"/>
        </w:rPr>
        <w:t>Blocked toilet which will not flush (where there is no other toilet in the property);</w:t>
      </w:r>
    </w:p>
    <w:p w14:paraId="18E685DB" w14:textId="46984112" w:rsidR="0021096F" w:rsidRPr="009B1FF4" w:rsidRDefault="0021096F" w:rsidP="003D4D8D">
      <w:pPr>
        <w:pStyle w:val="ListParagraph"/>
        <w:numPr>
          <w:ilvl w:val="0"/>
          <w:numId w:val="25"/>
        </w:numPr>
        <w:ind w:left="1418" w:hanging="709"/>
        <w:rPr>
          <w:sz w:val="22"/>
          <w:szCs w:val="22"/>
        </w:rPr>
      </w:pPr>
      <w:r w:rsidRPr="009B1FF4">
        <w:rPr>
          <w:sz w:val="22"/>
          <w:szCs w:val="22"/>
        </w:rPr>
        <w:t xml:space="preserve">Blocked foul drain, </w:t>
      </w:r>
      <w:r w:rsidR="00D4254D">
        <w:rPr>
          <w:sz w:val="22"/>
          <w:szCs w:val="22"/>
        </w:rPr>
        <w:t xml:space="preserve">septic field, </w:t>
      </w:r>
      <w:r w:rsidRPr="009B1FF4">
        <w:rPr>
          <w:sz w:val="22"/>
          <w:szCs w:val="22"/>
        </w:rPr>
        <w:t>soil pipe or toilet (where there is no other toilet on the property);</w:t>
      </w:r>
      <w:r w:rsidR="00D4254D">
        <w:rPr>
          <w:sz w:val="22"/>
          <w:szCs w:val="22"/>
        </w:rPr>
        <w:t xml:space="preserve"> </w:t>
      </w:r>
    </w:p>
    <w:p w14:paraId="5EA9EA90" w14:textId="77777777" w:rsidR="0021096F" w:rsidRPr="009B1FF4" w:rsidRDefault="0021096F" w:rsidP="003D4D8D">
      <w:pPr>
        <w:pStyle w:val="ListParagraph"/>
        <w:numPr>
          <w:ilvl w:val="0"/>
          <w:numId w:val="25"/>
        </w:numPr>
        <w:ind w:left="1418" w:hanging="709"/>
        <w:rPr>
          <w:sz w:val="22"/>
          <w:szCs w:val="22"/>
        </w:rPr>
      </w:pPr>
      <w:r w:rsidRPr="009B1FF4">
        <w:rPr>
          <w:sz w:val="22"/>
          <w:szCs w:val="22"/>
        </w:rPr>
        <w:t>Total loss of heating or hot water during the heating season from September 15th  to May 15th;</w:t>
      </w:r>
    </w:p>
    <w:p w14:paraId="37988582" w14:textId="77777777" w:rsidR="0021096F" w:rsidRPr="009B1FF4" w:rsidRDefault="0021096F" w:rsidP="003D4D8D">
      <w:pPr>
        <w:pStyle w:val="ListParagraph"/>
        <w:numPr>
          <w:ilvl w:val="0"/>
          <w:numId w:val="25"/>
        </w:numPr>
        <w:ind w:firstLine="349"/>
        <w:rPr>
          <w:sz w:val="22"/>
          <w:szCs w:val="22"/>
        </w:rPr>
      </w:pPr>
      <w:r w:rsidRPr="009B1FF4">
        <w:rPr>
          <w:sz w:val="22"/>
          <w:szCs w:val="22"/>
        </w:rPr>
        <w:t>Serious water leak;</w:t>
      </w:r>
    </w:p>
    <w:p w14:paraId="714694FB" w14:textId="77777777" w:rsidR="0021096F" w:rsidRPr="009B1FF4" w:rsidRDefault="0021096F" w:rsidP="003D4D8D">
      <w:pPr>
        <w:pStyle w:val="ListParagraph"/>
        <w:numPr>
          <w:ilvl w:val="0"/>
          <w:numId w:val="25"/>
        </w:numPr>
        <w:ind w:firstLine="349"/>
        <w:rPr>
          <w:sz w:val="22"/>
          <w:szCs w:val="22"/>
        </w:rPr>
      </w:pPr>
      <w:r w:rsidRPr="009B1FF4">
        <w:rPr>
          <w:sz w:val="22"/>
          <w:szCs w:val="22"/>
        </w:rPr>
        <w:t>Unsafe electrical fittings e.g. exposed wiring;</w:t>
      </w:r>
    </w:p>
    <w:p w14:paraId="3BCE4956" w14:textId="77777777" w:rsidR="0021096F" w:rsidRPr="009B1FF4" w:rsidRDefault="0021096F" w:rsidP="003D4D8D">
      <w:pPr>
        <w:pStyle w:val="ListParagraph"/>
        <w:numPr>
          <w:ilvl w:val="0"/>
          <w:numId w:val="25"/>
        </w:numPr>
        <w:ind w:firstLine="349"/>
        <w:rPr>
          <w:sz w:val="22"/>
          <w:szCs w:val="22"/>
        </w:rPr>
      </w:pPr>
      <w:r w:rsidRPr="009B1FF4">
        <w:rPr>
          <w:sz w:val="22"/>
          <w:szCs w:val="22"/>
        </w:rPr>
        <w:t>Insecure external window, door or lock;</w:t>
      </w:r>
    </w:p>
    <w:p w14:paraId="73E02E4C" w14:textId="77777777" w:rsidR="0021096F" w:rsidRPr="009B1FF4" w:rsidRDefault="0021096F" w:rsidP="003D4D8D">
      <w:pPr>
        <w:pStyle w:val="ListParagraph"/>
        <w:numPr>
          <w:ilvl w:val="0"/>
          <w:numId w:val="25"/>
        </w:numPr>
        <w:ind w:firstLine="349"/>
        <w:rPr>
          <w:sz w:val="22"/>
          <w:szCs w:val="22"/>
        </w:rPr>
      </w:pPr>
      <w:r w:rsidRPr="009B1FF4">
        <w:rPr>
          <w:sz w:val="22"/>
          <w:szCs w:val="22"/>
        </w:rPr>
        <w:t>Unsafe stairs; and</w:t>
      </w:r>
    </w:p>
    <w:p w14:paraId="7A5D1371" w14:textId="20AB886F" w:rsidR="0021096F" w:rsidRPr="0037754F" w:rsidRDefault="00D4254D" w:rsidP="003D4D8D">
      <w:pPr>
        <w:pStyle w:val="ListParagraph"/>
        <w:numPr>
          <w:ilvl w:val="0"/>
          <w:numId w:val="25"/>
        </w:numPr>
        <w:ind w:firstLine="349"/>
        <w:rPr>
          <w:sz w:val="22"/>
          <w:szCs w:val="22"/>
        </w:rPr>
      </w:pPr>
      <w:r>
        <w:rPr>
          <w:sz w:val="22"/>
          <w:szCs w:val="22"/>
        </w:rPr>
        <w:t xml:space="preserve"> R</w:t>
      </w:r>
      <w:r w:rsidR="0021096F" w:rsidRPr="009B1FF4">
        <w:rPr>
          <w:sz w:val="22"/>
          <w:szCs w:val="22"/>
        </w:rPr>
        <w:t>oof leak.</w:t>
      </w:r>
      <w:r>
        <w:rPr>
          <w:sz w:val="22"/>
          <w:szCs w:val="22"/>
        </w:rPr>
        <w:t xml:space="preserve"> </w:t>
      </w:r>
    </w:p>
    <w:p w14:paraId="5FBFBD60" w14:textId="77777777" w:rsidR="0021096F" w:rsidRPr="009B1FF4" w:rsidRDefault="0021096F" w:rsidP="0021096F"/>
    <w:p w14:paraId="59D0F84C" w14:textId="77777777" w:rsidR="0021096F" w:rsidRDefault="0021096F" w:rsidP="003D4D8D">
      <w:pPr>
        <w:pStyle w:val="ListParagraph"/>
        <w:numPr>
          <w:ilvl w:val="2"/>
          <w:numId w:val="29"/>
        </w:numPr>
        <w:rPr>
          <w:sz w:val="22"/>
          <w:szCs w:val="22"/>
          <w:u w:val="single"/>
        </w:rPr>
      </w:pPr>
      <w:r>
        <w:rPr>
          <w:sz w:val="22"/>
          <w:szCs w:val="22"/>
          <w:u w:val="single"/>
        </w:rPr>
        <w:t>Application Process</w:t>
      </w:r>
    </w:p>
    <w:p w14:paraId="40D24F14" w14:textId="77777777" w:rsidR="0021096F" w:rsidRDefault="0021096F" w:rsidP="0021096F">
      <w:pPr>
        <w:pStyle w:val="ListParagraph"/>
        <w:rPr>
          <w:sz w:val="22"/>
          <w:szCs w:val="22"/>
          <w:u w:val="single"/>
        </w:rPr>
      </w:pPr>
    </w:p>
    <w:p w14:paraId="5F309971" w14:textId="6F9DD83F" w:rsidR="0021096F" w:rsidRPr="0037754F" w:rsidRDefault="00CC7089" w:rsidP="003D4D8D">
      <w:pPr>
        <w:pStyle w:val="ListParagraph"/>
        <w:numPr>
          <w:ilvl w:val="3"/>
          <w:numId w:val="29"/>
        </w:numPr>
        <w:rPr>
          <w:sz w:val="22"/>
          <w:szCs w:val="22"/>
          <w:u w:val="single"/>
        </w:rPr>
      </w:pPr>
      <w:r>
        <w:rPr>
          <w:sz w:val="22"/>
          <w:szCs w:val="22"/>
        </w:rPr>
        <w:t xml:space="preserve">Homeowners </w:t>
      </w:r>
      <w:r w:rsidR="0021096F" w:rsidRPr="0037754F">
        <w:rPr>
          <w:sz w:val="22"/>
          <w:szCs w:val="22"/>
        </w:rPr>
        <w:t>may apply to the Department of Capital and Infrastructure on an as needed basis</w:t>
      </w:r>
      <w:r>
        <w:rPr>
          <w:sz w:val="22"/>
          <w:szCs w:val="22"/>
        </w:rPr>
        <w:t xml:space="preserve"> if they lack the necessary resources to deal with the situation</w:t>
      </w:r>
      <w:r w:rsidR="0021096F" w:rsidRPr="0037754F">
        <w:rPr>
          <w:sz w:val="22"/>
          <w:szCs w:val="22"/>
        </w:rPr>
        <w:t>.</w:t>
      </w:r>
    </w:p>
    <w:p w14:paraId="667B6275" w14:textId="77777777" w:rsidR="0021096F" w:rsidRPr="0037754F" w:rsidRDefault="0021096F" w:rsidP="0021096F">
      <w:pPr>
        <w:pStyle w:val="ListParagraph"/>
        <w:rPr>
          <w:sz w:val="22"/>
          <w:szCs w:val="22"/>
          <w:u w:val="single"/>
        </w:rPr>
      </w:pPr>
    </w:p>
    <w:p w14:paraId="358E3CEF" w14:textId="2046411D" w:rsidR="0021096F" w:rsidRPr="0029307F" w:rsidRDefault="00CC7089" w:rsidP="003D4D8D">
      <w:pPr>
        <w:pStyle w:val="ListParagraph"/>
        <w:numPr>
          <w:ilvl w:val="3"/>
          <w:numId w:val="29"/>
        </w:numPr>
        <w:rPr>
          <w:sz w:val="22"/>
          <w:szCs w:val="22"/>
          <w:u w:val="single"/>
        </w:rPr>
      </w:pPr>
      <w:r>
        <w:rPr>
          <w:sz w:val="22"/>
          <w:szCs w:val="22"/>
        </w:rPr>
        <w:lastRenderedPageBreak/>
        <w:t>Homeowners</w:t>
      </w:r>
      <w:r w:rsidRPr="0037754F">
        <w:rPr>
          <w:sz w:val="22"/>
          <w:szCs w:val="22"/>
        </w:rPr>
        <w:t xml:space="preserve"> </w:t>
      </w:r>
      <w:r w:rsidR="00E735B4">
        <w:rPr>
          <w:sz w:val="22"/>
          <w:szCs w:val="22"/>
        </w:rPr>
        <w:t xml:space="preserve">requiring emergency repairs must contact </w:t>
      </w:r>
      <w:r w:rsidR="0021096F" w:rsidRPr="0037754F">
        <w:rPr>
          <w:sz w:val="22"/>
          <w:szCs w:val="22"/>
        </w:rPr>
        <w:t>the Department of Capital and Infrastructure after hour</w:t>
      </w:r>
      <w:r w:rsidR="007F5E03">
        <w:rPr>
          <w:sz w:val="22"/>
          <w:szCs w:val="22"/>
        </w:rPr>
        <w:t>s</w:t>
      </w:r>
      <w:r w:rsidR="0021096F" w:rsidRPr="0037754F">
        <w:rPr>
          <w:sz w:val="22"/>
          <w:szCs w:val="22"/>
        </w:rPr>
        <w:t xml:space="preserve"> phone number (867) 334-6957 if the emergency occurs after work hours</w:t>
      </w:r>
      <w:r w:rsidR="00E735B4">
        <w:rPr>
          <w:sz w:val="22"/>
          <w:szCs w:val="22"/>
        </w:rPr>
        <w:t xml:space="preserve"> </w:t>
      </w:r>
      <w:r w:rsidR="00D2474D">
        <w:rPr>
          <w:sz w:val="22"/>
          <w:szCs w:val="22"/>
        </w:rPr>
        <w:t xml:space="preserve">and </w:t>
      </w:r>
      <w:r w:rsidR="00D2474D" w:rsidRPr="0037754F">
        <w:rPr>
          <w:sz w:val="22"/>
          <w:szCs w:val="22"/>
        </w:rPr>
        <w:t>during</w:t>
      </w:r>
      <w:r w:rsidR="0021096F" w:rsidRPr="0037754F">
        <w:rPr>
          <w:sz w:val="22"/>
          <w:szCs w:val="22"/>
        </w:rPr>
        <w:t xml:space="preserve"> the day applicants can phone (867) 390 – 2532 ext.394. </w:t>
      </w:r>
      <w:r w:rsidRPr="0029307F">
        <w:rPr>
          <w:sz w:val="22"/>
          <w:szCs w:val="22"/>
        </w:rPr>
        <w:t xml:space="preserve"> </w:t>
      </w:r>
    </w:p>
    <w:p w14:paraId="3B464601" w14:textId="77777777" w:rsidR="0021096F" w:rsidRDefault="0021096F" w:rsidP="0021096F">
      <w:pPr>
        <w:pStyle w:val="ListParagraph"/>
        <w:rPr>
          <w:sz w:val="22"/>
          <w:szCs w:val="22"/>
          <w:u w:val="single"/>
        </w:rPr>
      </w:pPr>
    </w:p>
    <w:p w14:paraId="02BCB1A9" w14:textId="5D15FCBA" w:rsidR="0021096F" w:rsidRPr="0029307F" w:rsidRDefault="0021096F" w:rsidP="003D4D8D">
      <w:pPr>
        <w:pStyle w:val="ListParagraph"/>
        <w:numPr>
          <w:ilvl w:val="3"/>
          <w:numId w:val="29"/>
        </w:numPr>
        <w:rPr>
          <w:sz w:val="22"/>
          <w:szCs w:val="22"/>
          <w:u w:val="single"/>
        </w:rPr>
      </w:pPr>
      <w:r w:rsidRPr="00E735B4">
        <w:rPr>
          <w:sz w:val="22"/>
          <w:szCs w:val="22"/>
        </w:rPr>
        <w:t>If the Director of Capital and Infrastructure dee</w:t>
      </w:r>
      <w:r w:rsidR="00860593" w:rsidRPr="00E735B4">
        <w:rPr>
          <w:sz w:val="22"/>
          <w:szCs w:val="22"/>
        </w:rPr>
        <w:t xml:space="preserve">ms the </w:t>
      </w:r>
      <w:r w:rsidR="00CC7089">
        <w:rPr>
          <w:sz w:val="22"/>
          <w:szCs w:val="22"/>
        </w:rPr>
        <w:t xml:space="preserve">situation </w:t>
      </w:r>
      <w:r w:rsidR="00860593" w:rsidRPr="00E735B4">
        <w:rPr>
          <w:sz w:val="22"/>
          <w:szCs w:val="22"/>
        </w:rPr>
        <w:t>an emergency, the Director</w:t>
      </w:r>
      <w:r w:rsidR="00E735B4" w:rsidRPr="00E735B4">
        <w:rPr>
          <w:sz w:val="22"/>
          <w:szCs w:val="22"/>
        </w:rPr>
        <w:t xml:space="preserve"> </w:t>
      </w:r>
      <w:r w:rsidR="00CC7089">
        <w:rPr>
          <w:sz w:val="22"/>
          <w:szCs w:val="22"/>
        </w:rPr>
        <w:t>will immediately</w:t>
      </w:r>
      <w:r w:rsidR="00860593" w:rsidRPr="00E735B4">
        <w:rPr>
          <w:sz w:val="22"/>
          <w:szCs w:val="22"/>
        </w:rPr>
        <w:t xml:space="preserve"> </w:t>
      </w:r>
      <w:r w:rsidR="00E735B4" w:rsidRPr="00E735B4">
        <w:rPr>
          <w:sz w:val="22"/>
          <w:szCs w:val="22"/>
        </w:rPr>
        <w:t>take or direct appropriate action.</w:t>
      </w:r>
      <w:r w:rsidRPr="00E735B4">
        <w:rPr>
          <w:sz w:val="22"/>
          <w:szCs w:val="22"/>
        </w:rPr>
        <w:t xml:space="preserve"> </w:t>
      </w:r>
    </w:p>
    <w:p w14:paraId="3A7E0AF6" w14:textId="6BB87B29" w:rsidR="00CC7089" w:rsidRPr="00E735B4" w:rsidRDefault="00CC7089" w:rsidP="0029307F">
      <w:pPr>
        <w:pStyle w:val="ListParagraph"/>
        <w:rPr>
          <w:sz w:val="22"/>
          <w:szCs w:val="22"/>
          <w:u w:val="single"/>
        </w:rPr>
      </w:pPr>
    </w:p>
    <w:p w14:paraId="047B542F" w14:textId="3F7608EF" w:rsidR="00886215" w:rsidRDefault="00886215" w:rsidP="00836736">
      <w:pPr>
        <w:pStyle w:val="ListParagraph"/>
        <w:rPr>
          <w:sz w:val="22"/>
          <w:szCs w:val="22"/>
        </w:rPr>
      </w:pPr>
    </w:p>
    <w:p w14:paraId="0C15E81B" w14:textId="77777777" w:rsidR="00050EBD" w:rsidRPr="00C01A54" w:rsidRDefault="00050EBD" w:rsidP="00836736">
      <w:pPr>
        <w:pStyle w:val="ListParagraph"/>
      </w:pPr>
    </w:p>
    <w:p w14:paraId="1ED09C16" w14:textId="7013F93E" w:rsidR="007A583A" w:rsidRPr="00C01A54" w:rsidRDefault="007A583A" w:rsidP="00C01A54">
      <w:pPr>
        <w:widowControl w:val="0"/>
        <w:tabs>
          <w:tab w:val="left" w:pos="-540"/>
        </w:tabs>
        <w:autoSpaceDE w:val="0"/>
        <w:autoSpaceDN w:val="0"/>
        <w:adjustRightInd w:val="0"/>
        <w:spacing w:line="276" w:lineRule="auto"/>
        <w:ind w:left="1418" w:hanging="1418"/>
        <w:rPr>
          <w:sz w:val="28"/>
          <w:szCs w:val="28"/>
        </w:rPr>
      </w:pPr>
      <w:r w:rsidRPr="00C01A54">
        <w:rPr>
          <w:b/>
          <w:sz w:val="28"/>
          <w:szCs w:val="28"/>
        </w:rPr>
        <w:t xml:space="preserve">PART </w:t>
      </w:r>
      <w:r w:rsidR="00860593">
        <w:rPr>
          <w:b/>
          <w:sz w:val="28"/>
          <w:szCs w:val="28"/>
        </w:rPr>
        <w:t>6</w:t>
      </w:r>
      <w:r w:rsidRPr="00C01A54">
        <w:rPr>
          <w:b/>
          <w:sz w:val="28"/>
          <w:szCs w:val="28"/>
        </w:rPr>
        <w:t>:</w:t>
      </w:r>
      <w:r w:rsidRPr="00C01A54">
        <w:rPr>
          <w:b/>
          <w:sz w:val="28"/>
          <w:szCs w:val="28"/>
        </w:rPr>
        <w:tab/>
      </w:r>
      <w:r w:rsidR="00BB7591" w:rsidRPr="00C01A54">
        <w:rPr>
          <w:b/>
          <w:sz w:val="28"/>
          <w:szCs w:val="28"/>
        </w:rPr>
        <w:t xml:space="preserve">SERVICING </w:t>
      </w:r>
      <w:r w:rsidR="00B10571">
        <w:rPr>
          <w:b/>
          <w:sz w:val="28"/>
          <w:szCs w:val="28"/>
        </w:rPr>
        <w:t xml:space="preserve">NON-RENTAL </w:t>
      </w:r>
      <w:r w:rsidR="00BB7591" w:rsidRPr="00C01A54">
        <w:rPr>
          <w:b/>
          <w:sz w:val="28"/>
          <w:szCs w:val="28"/>
        </w:rPr>
        <w:t>UNITS</w:t>
      </w:r>
    </w:p>
    <w:p w14:paraId="26B6E3FA" w14:textId="77777777" w:rsidR="006F5169" w:rsidRPr="002B6AFE" w:rsidRDefault="006F5169" w:rsidP="002B6AFE"/>
    <w:p w14:paraId="5154B321" w14:textId="058CCD02" w:rsidR="006F5169" w:rsidRPr="00860593" w:rsidRDefault="00860593" w:rsidP="003D4D8D">
      <w:pPr>
        <w:pStyle w:val="ListParagraph"/>
        <w:widowControl w:val="0"/>
        <w:numPr>
          <w:ilvl w:val="1"/>
          <w:numId w:val="26"/>
        </w:numPr>
        <w:tabs>
          <w:tab w:val="left" w:pos="-540"/>
        </w:tabs>
        <w:autoSpaceDE w:val="0"/>
        <w:autoSpaceDN w:val="0"/>
        <w:adjustRightInd w:val="0"/>
        <w:spacing w:line="276" w:lineRule="auto"/>
        <w:rPr>
          <w:b/>
          <w:sz w:val="22"/>
          <w:szCs w:val="22"/>
        </w:rPr>
      </w:pPr>
      <w:r>
        <w:rPr>
          <w:b/>
          <w:sz w:val="22"/>
          <w:szCs w:val="22"/>
        </w:rPr>
        <w:t xml:space="preserve"> </w:t>
      </w:r>
      <w:r w:rsidR="00855C5F" w:rsidRPr="00860593">
        <w:rPr>
          <w:b/>
          <w:sz w:val="22"/>
          <w:szCs w:val="22"/>
        </w:rPr>
        <w:t>General</w:t>
      </w:r>
    </w:p>
    <w:p w14:paraId="3968D381" w14:textId="77777777" w:rsidR="006F5169" w:rsidRPr="00C01A54" w:rsidRDefault="006F5169" w:rsidP="00C01A54">
      <w:pPr>
        <w:pStyle w:val="ListParagraph"/>
        <w:widowControl w:val="0"/>
        <w:tabs>
          <w:tab w:val="left" w:pos="-540"/>
        </w:tabs>
        <w:autoSpaceDE w:val="0"/>
        <w:autoSpaceDN w:val="0"/>
        <w:adjustRightInd w:val="0"/>
        <w:spacing w:line="276" w:lineRule="auto"/>
        <w:rPr>
          <w:b/>
          <w:sz w:val="22"/>
          <w:szCs w:val="22"/>
        </w:rPr>
      </w:pPr>
    </w:p>
    <w:p w14:paraId="0586BF87" w14:textId="423CB958" w:rsidR="006F5169" w:rsidRPr="00C01A54" w:rsidRDefault="00886215" w:rsidP="00C01A54">
      <w:pPr>
        <w:widowControl w:val="0"/>
        <w:spacing w:after="120" w:line="276" w:lineRule="auto"/>
        <w:ind w:left="709"/>
        <w:rPr>
          <w:b/>
          <w:vanish/>
          <w:sz w:val="22"/>
          <w:szCs w:val="22"/>
        </w:rPr>
      </w:pPr>
      <w:r>
        <w:rPr>
          <w:sz w:val="22"/>
          <w:szCs w:val="22"/>
        </w:rPr>
        <w:t>The Department of Capital and Infrastructure may provide assistance to homeowner</w:t>
      </w:r>
      <w:r w:rsidR="00BB4096">
        <w:rPr>
          <w:sz w:val="22"/>
          <w:szCs w:val="22"/>
        </w:rPr>
        <w:t>s on Settlement Land on</w:t>
      </w:r>
      <w:r>
        <w:rPr>
          <w:sz w:val="22"/>
          <w:szCs w:val="22"/>
        </w:rPr>
        <w:t xml:space="preserve"> a fee for service basis as scheduling permits.</w:t>
      </w:r>
      <w:r w:rsidR="00CC0D22">
        <w:rPr>
          <w:sz w:val="22"/>
          <w:szCs w:val="22"/>
        </w:rPr>
        <w:t xml:space="preserve"> </w:t>
      </w:r>
    </w:p>
    <w:p w14:paraId="1D6E5258" w14:textId="2E9F4D92" w:rsidR="00BB7591" w:rsidRPr="00C01A54" w:rsidRDefault="006F5169" w:rsidP="00886215">
      <w:pPr>
        <w:widowControl w:val="0"/>
        <w:spacing w:after="120" w:line="276" w:lineRule="auto"/>
        <w:ind w:left="709" w:firstLine="60"/>
        <w:rPr>
          <w:sz w:val="22"/>
          <w:szCs w:val="22"/>
        </w:rPr>
      </w:pPr>
      <w:r w:rsidRPr="00C01A54">
        <w:rPr>
          <w:sz w:val="22"/>
          <w:szCs w:val="22"/>
        </w:rPr>
        <w:t>(</w:t>
      </w:r>
      <w:r w:rsidR="00F11A80" w:rsidRPr="00C01A54">
        <w:rPr>
          <w:sz w:val="22"/>
          <w:szCs w:val="22"/>
        </w:rPr>
        <w:t xml:space="preserve">If an Elder resides in a unit, Services will be provided in accordance with TTC’s </w:t>
      </w:r>
      <w:r w:rsidR="00F11A80" w:rsidRPr="00C01A54">
        <w:rPr>
          <w:i/>
          <w:sz w:val="22"/>
          <w:szCs w:val="22"/>
        </w:rPr>
        <w:t>Elders Ben</w:t>
      </w:r>
      <w:r w:rsidRPr="00C01A54">
        <w:rPr>
          <w:i/>
          <w:sz w:val="22"/>
          <w:szCs w:val="22"/>
        </w:rPr>
        <w:t xml:space="preserve">efits </w:t>
      </w:r>
      <w:r w:rsidR="00F11A80" w:rsidRPr="00C01A54">
        <w:rPr>
          <w:i/>
          <w:sz w:val="22"/>
          <w:szCs w:val="22"/>
        </w:rPr>
        <w:t>Policy</w:t>
      </w:r>
      <w:r w:rsidR="00CC0D22">
        <w:rPr>
          <w:i/>
          <w:sz w:val="22"/>
          <w:szCs w:val="22"/>
        </w:rPr>
        <w:t>)</w:t>
      </w:r>
      <w:r w:rsidR="00D90436">
        <w:rPr>
          <w:i/>
          <w:sz w:val="22"/>
          <w:szCs w:val="22"/>
        </w:rPr>
        <w:t xml:space="preserve">. </w:t>
      </w:r>
      <w:r w:rsidR="00D90436" w:rsidRPr="000227FF">
        <w:rPr>
          <w:i/>
          <w:sz w:val="22"/>
          <w:szCs w:val="22"/>
          <w:highlight w:val="yellow"/>
        </w:rPr>
        <w:t xml:space="preserve">Capital to provide chart of fees </w:t>
      </w:r>
    </w:p>
    <w:p w14:paraId="2C0CA7D5" w14:textId="77777777" w:rsidR="004625BE" w:rsidRDefault="004625BE" w:rsidP="00C01A54">
      <w:pPr>
        <w:widowControl w:val="0"/>
        <w:tabs>
          <w:tab w:val="left" w:pos="-540"/>
        </w:tabs>
        <w:autoSpaceDE w:val="0"/>
        <w:autoSpaceDN w:val="0"/>
        <w:adjustRightInd w:val="0"/>
        <w:spacing w:line="276" w:lineRule="auto"/>
        <w:rPr>
          <w:sz w:val="22"/>
          <w:szCs w:val="22"/>
        </w:rPr>
      </w:pPr>
    </w:p>
    <w:p w14:paraId="02734FBA" w14:textId="77777777" w:rsidR="003E4132" w:rsidRDefault="003E4132" w:rsidP="00C01A54">
      <w:pPr>
        <w:widowControl w:val="0"/>
        <w:tabs>
          <w:tab w:val="left" w:pos="-540"/>
        </w:tabs>
        <w:autoSpaceDE w:val="0"/>
        <w:autoSpaceDN w:val="0"/>
        <w:adjustRightInd w:val="0"/>
        <w:spacing w:line="276" w:lineRule="auto"/>
        <w:rPr>
          <w:sz w:val="22"/>
          <w:szCs w:val="22"/>
        </w:rPr>
      </w:pPr>
    </w:p>
    <w:p w14:paraId="1CC63EB5" w14:textId="77777777" w:rsidR="003E4132" w:rsidRDefault="003E4132" w:rsidP="00C01A54">
      <w:pPr>
        <w:widowControl w:val="0"/>
        <w:tabs>
          <w:tab w:val="left" w:pos="-540"/>
        </w:tabs>
        <w:autoSpaceDE w:val="0"/>
        <w:autoSpaceDN w:val="0"/>
        <w:adjustRightInd w:val="0"/>
        <w:spacing w:line="276" w:lineRule="auto"/>
        <w:rPr>
          <w:sz w:val="22"/>
          <w:szCs w:val="22"/>
        </w:rPr>
      </w:pPr>
    </w:p>
    <w:p w14:paraId="51699FF1" w14:textId="77777777" w:rsidR="00E74F0B" w:rsidRPr="00C01A54" w:rsidRDefault="00E74F0B" w:rsidP="00C01A54">
      <w:pPr>
        <w:widowControl w:val="0"/>
        <w:tabs>
          <w:tab w:val="left" w:pos="-540"/>
        </w:tabs>
        <w:autoSpaceDE w:val="0"/>
        <w:autoSpaceDN w:val="0"/>
        <w:adjustRightInd w:val="0"/>
        <w:spacing w:line="276" w:lineRule="auto"/>
        <w:rPr>
          <w:sz w:val="22"/>
          <w:szCs w:val="22"/>
        </w:rPr>
      </w:pPr>
    </w:p>
    <w:p w14:paraId="036F20D9" w14:textId="5EF8F823" w:rsidR="00F11A80" w:rsidRDefault="00F11A80" w:rsidP="002B6AFE">
      <w:pPr>
        <w:rPr>
          <w:b/>
          <w:sz w:val="28"/>
          <w:szCs w:val="28"/>
        </w:rPr>
      </w:pPr>
      <w:r w:rsidRPr="00C01A54">
        <w:rPr>
          <w:b/>
          <w:sz w:val="28"/>
          <w:szCs w:val="28"/>
        </w:rPr>
        <w:t xml:space="preserve">PART </w:t>
      </w:r>
      <w:r w:rsidR="00860593">
        <w:rPr>
          <w:b/>
          <w:sz w:val="28"/>
          <w:szCs w:val="28"/>
        </w:rPr>
        <w:t>7</w:t>
      </w:r>
      <w:r w:rsidRPr="00C01A54">
        <w:rPr>
          <w:b/>
          <w:sz w:val="28"/>
          <w:szCs w:val="28"/>
        </w:rPr>
        <w:t>:</w:t>
      </w:r>
      <w:r w:rsidRPr="00C01A54">
        <w:rPr>
          <w:b/>
          <w:sz w:val="28"/>
          <w:szCs w:val="28"/>
        </w:rPr>
        <w:tab/>
        <w:t>APPEAL PROCESS</w:t>
      </w:r>
      <w:r w:rsidR="009C690E">
        <w:rPr>
          <w:b/>
          <w:sz w:val="28"/>
          <w:szCs w:val="28"/>
        </w:rPr>
        <w:t xml:space="preserve"> </w:t>
      </w:r>
      <w:r w:rsidR="00CC5EC6">
        <w:rPr>
          <w:b/>
          <w:sz w:val="28"/>
          <w:szCs w:val="28"/>
        </w:rPr>
        <w:t xml:space="preserve"> </w:t>
      </w:r>
      <w:r w:rsidR="001A4A6F">
        <w:rPr>
          <w:b/>
          <w:sz w:val="28"/>
          <w:szCs w:val="28"/>
        </w:rPr>
        <w:t xml:space="preserve"> </w:t>
      </w:r>
    </w:p>
    <w:p w14:paraId="1054392D" w14:textId="2B627768" w:rsidR="001A4A6F" w:rsidRDefault="001A4A6F" w:rsidP="001A4A6F">
      <w:pPr>
        <w:spacing w:before="240"/>
        <w:rPr>
          <w:sz w:val="22"/>
          <w:szCs w:val="22"/>
        </w:rPr>
      </w:pPr>
      <w:r>
        <w:rPr>
          <w:sz w:val="22"/>
          <w:szCs w:val="22"/>
        </w:rPr>
        <w:t xml:space="preserve">Any applicant may appeal a </w:t>
      </w:r>
      <w:r w:rsidR="00FC2B3B">
        <w:rPr>
          <w:sz w:val="22"/>
          <w:szCs w:val="22"/>
        </w:rPr>
        <w:t xml:space="preserve">housing </w:t>
      </w:r>
      <w:r>
        <w:rPr>
          <w:sz w:val="22"/>
          <w:szCs w:val="22"/>
        </w:rPr>
        <w:t xml:space="preserve">decision by writing a letter to the </w:t>
      </w:r>
      <w:r w:rsidR="003C107D">
        <w:rPr>
          <w:sz w:val="22"/>
          <w:szCs w:val="22"/>
        </w:rPr>
        <w:t xml:space="preserve">Director of </w:t>
      </w:r>
      <w:r w:rsidR="004D1B3D">
        <w:rPr>
          <w:sz w:val="22"/>
          <w:szCs w:val="22"/>
        </w:rPr>
        <w:t>C</w:t>
      </w:r>
      <w:r w:rsidR="003C107D">
        <w:rPr>
          <w:sz w:val="22"/>
          <w:szCs w:val="22"/>
        </w:rPr>
        <w:t xml:space="preserve">apital and Infrastructure. </w:t>
      </w:r>
      <w:r>
        <w:rPr>
          <w:sz w:val="22"/>
          <w:szCs w:val="22"/>
        </w:rPr>
        <w:t xml:space="preserve">  The </w:t>
      </w:r>
      <w:r w:rsidR="004D1B3D">
        <w:rPr>
          <w:sz w:val="22"/>
          <w:szCs w:val="22"/>
        </w:rPr>
        <w:t xml:space="preserve">Director </w:t>
      </w:r>
      <w:r>
        <w:rPr>
          <w:sz w:val="22"/>
          <w:szCs w:val="22"/>
        </w:rPr>
        <w:t xml:space="preserve">will review the </w:t>
      </w:r>
      <w:r w:rsidR="004D1B3D">
        <w:rPr>
          <w:sz w:val="22"/>
          <w:szCs w:val="22"/>
        </w:rPr>
        <w:t xml:space="preserve">appeal </w:t>
      </w:r>
      <w:r>
        <w:rPr>
          <w:sz w:val="22"/>
          <w:szCs w:val="22"/>
        </w:rPr>
        <w:t xml:space="preserve">with </w:t>
      </w:r>
      <w:r w:rsidR="004D1B3D">
        <w:rPr>
          <w:sz w:val="22"/>
          <w:szCs w:val="22"/>
        </w:rPr>
        <w:t>H</w:t>
      </w:r>
      <w:r w:rsidR="003C107D">
        <w:rPr>
          <w:sz w:val="22"/>
          <w:szCs w:val="22"/>
        </w:rPr>
        <w:t xml:space="preserve">ousing </w:t>
      </w:r>
      <w:r w:rsidR="004D1B3D">
        <w:rPr>
          <w:sz w:val="22"/>
          <w:szCs w:val="22"/>
        </w:rPr>
        <w:t>C</w:t>
      </w:r>
      <w:r w:rsidR="003C107D">
        <w:rPr>
          <w:sz w:val="22"/>
          <w:szCs w:val="22"/>
        </w:rPr>
        <w:t>ommittee</w:t>
      </w:r>
      <w:r w:rsidR="004D1B3D">
        <w:rPr>
          <w:sz w:val="22"/>
          <w:szCs w:val="22"/>
        </w:rPr>
        <w:t xml:space="preserve"> Chair </w:t>
      </w:r>
      <w:r>
        <w:rPr>
          <w:sz w:val="22"/>
          <w:szCs w:val="22"/>
        </w:rPr>
        <w:t>and the applicant</w:t>
      </w:r>
      <w:r w:rsidR="004D1B3D">
        <w:rPr>
          <w:sz w:val="22"/>
          <w:szCs w:val="22"/>
        </w:rPr>
        <w:t xml:space="preserve"> and make a decision</w:t>
      </w:r>
      <w:r>
        <w:rPr>
          <w:sz w:val="22"/>
          <w:szCs w:val="22"/>
        </w:rPr>
        <w:t>.</w:t>
      </w:r>
    </w:p>
    <w:p w14:paraId="0A221A64" w14:textId="2A8034B0" w:rsidR="001A4A6F" w:rsidRPr="00A84817" w:rsidRDefault="001A4A6F" w:rsidP="001A4A6F">
      <w:pPr>
        <w:spacing w:before="240"/>
        <w:rPr>
          <w:sz w:val="22"/>
          <w:szCs w:val="22"/>
        </w:rPr>
      </w:pPr>
      <w:r>
        <w:rPr>
          <w:sz w:val="22"/>
          <w:szCs w:val="22"/>
        </w:rPr>
        <w:t xml:space="preserve">If the </w:t>
      </w:r>
      <w:r w:rsidR="003C107D">
        <w:rPr>
          <w:sz w:val="22"/>
          <w:szCs w:val="22"/>
        </w:rPr>
        <w:t>applicant does</w:t>
      </w:r>
      <w:r>
        <w:rPr>
          <w:sz w:val="22"/>
          <w:szCs w:val="22"/>
        </w:rPr>
        <w:t xml:space="preserve"> not agree with the decision, they can then write </w:t>
      </w:r>
      <w:r w:rsidRPr="00A84817">
        <w:rPr>
          <w:sz w:val="22"/>
          <w:szCs w:val="22"/>
        </w:rPr>
        <w:t xml:space="preserve">to the </w:t>
      </w:r>
      <w:r w:rsidR="004D1B3D">
        <w:rPr>
          <w:sz w:val="22"/>
          <w:szCs w:val="22"/>
        </w:rPr>
        <w:t xml:space="preserve">Executive </w:t>
      </w:r>
      <w:r w:rsidR="003C107D">
        <w:rPr>
          <w:sz w:val="22"/>
          <w:szCs w:val="22"/>
        </w:rPr>
        <w:t xml:space="preserve">Director </w:t>
      </w:r>
      <w:r w:rsidR="003C107D" w:rsidRPr="00A84817">
        <w:rPr>
          <w:sz w:val="22"/>
          <w:szCs w:val="22"/>
        </w:rPr>
        <w:t>advising</w:t>
      </w:r>
      <w:r w:rsidRPr="00A84817">
        <w:rPr>
          <w:sz w:val="22"/>
          <w:szCs w:val="22"/>
        </w:rPr>
        <w:t xml:space="preserve"> of the reasons for the appeal.</w:t>
      </w:r>
      <w:r>
        <w:rPr>
          <w:sz w:val="22"/>
          <w:szCs w:val="22"/>
        </w:rPr>
        <w:t xml:space="preserve"> </w:t>
      </w:r>
      <w:r w:rsidRPr="00A84817">
        <w:rPr>
          <w:sz w:val="22"/>
          <w:szCs w:val="22"/>
        </w:rPr>
        <w:t xml:space="preserve">The letter must be received within 30 days of the applicant </w:t>
      </w:r>
      <w:r w:rsidR="004D1B3D">
        <w:rPr>
          <w:sz w:val="22"/>
          <w:szCs w:val="22"/>
        </w:rPr>
        <w:t>of the decision being appealed</w:t>
      </w:r>
      <w:r>
        <w:rPr>
          <w:sz w:val="22"/>
          <w:szCs w:val="22"/>
        </w:rPr>
        <w:t>.</w:t>
      </w:r>
      <w:r w:rsidRPr="00A84817">
        <w:rPr>
          <w:sz w:val="22"/>
          <w:szCs w:val="22"/>
        </w:rPr>
        <w:t xml:space="preserve"> </w:t>
      </w:r>
      <w:r>
        <w:rPr>
          <w:sz w:val="22"/>
          <w:szCs w:val="22"/>
        </w:rPr>
        <w:t xml:space="preserve"> </w:t>
      </w:r>
      <w:r w:rsidRPr="00A84817">
        <w:rPr>
          <w:sz w:val="22"/>
          <w:szCs w:val="22"/>
        </w:rPr>
        <w:t xml:space="preserve">After 30 </w:t>
      </w:r>
      <w:r w:rsidRPr="006D7415">
        <w:rPr>
          <w:sz w:val="22"/>
          <w:szCs w:val="22"/>
        </w:rPr>
        <w:t>calendar days</w:t>
      </w:r>
      <w:r w:rsidRPr="00A84817">
        <w:rPr>
          <w:sz w:val="22"/>
          <w:szCs w:val="22"/>
        </w:rPr>
        <w:t xml:space="preserve"> have passed, the decision in question can no longer be appealed.</w:t>
      </w:r>
    </w:p>
    <w:p w14:paraId="595B13CB" w14:textId="55DBD1CF" w:rsidR="001A4A6F" w:rsidRPr="00A84817" w:rsidRDefault="001A4A6F" w:rsidP="001A4A6F">
      <w:pPr>
        <w:spacing w:before="240"/>
        <w:rPr>
          <w:sz w:val="22"/>
          <w:szCs w:val="22"/>
        </w:rPr>
      </w:pPr>
      <w:r w:rsidRPr="00A84817">
        <w:rPr>
          <w:sz w:val="22"/>
          <w:szCs w:val="22"/>
        </w:rPr>
        <w:t xml:space="preserve">Within 10 working days of receiving the letter, the </w:t>
      </w:r>
      <w:r w:rsidR="004D1B3D">
        <w:rPr>
          <w:sz w:val="22"/>
          <w:szCs w:val="22"/>
        </w:rPr>
        <w:t xml:space="preserve">Executive </w:t>
      </w:r>
      <w:r w:rsidR="00DA7F3E">
        <w:rPr>
          <w:sz w:val="22"/>
          <w:szCs w:val="22"/>
        </w:rPr>
        <w:t xml:space="preserve">Director </w:t>
      </w:r>
      <w:r w:rsidRPr="00A84817">
        <w:rPr>
          <w:sz w:val="22"/>
          <w:szCs w:val="22"/>
        </w:rPr>
        <w:t>will:</w:t>
      </w:r>
    </w:p>
    <w:p w14:paraId="161325B2" w14:textId="41A34226" w:rsidR="001A4A6F" w:rsidRPr="00D30884" w:rsidRDefault="001A4A6F" w:rsidP="00DA7F3E">
      <w:pPr>
        <w:spacing w:before="240"/>
        <w:ind w:left="720"/>
        <w:rPr>
          <w:color w:val="00B050"/>
          <w:sz w:val="22"/>
          <w:szCs w:val="22"/>
        </w:rPr>
      </w:pPr>
      <w:r w:rsidRPr="00A84817">
        <w:rPr>
          <w:sz w:val="22"/>
          <w:szCs w:val="22"/>
        </w:rPr>
        <w:t xml:space="preserve">-review the </w:t>
      </w:r>
      <w:r>
        <w:rPr>
          <w:sz w:val="22"/>
          <w:szCs w:val="22"/>
        </w:rPr>
        <w:t>appeal</w:t>
      </w:r>
      <w:r w:rsidR="00050EBD">
        <w:rPr>
          <w:sz w:val="22"/>
          <w:szCs w:val="22"/>
        </w:rPr>
        <w:t xml:space="preserve"> with </w:t>
      </w:r>
      <w:r w:rsidR="004D1B3D">
        <w:rPr>
          <w:sz w:val="22"/>
          <w:szCs w:val="22"/>
        </w:rPr>
        <w:t xml:space="preserve">DCI </w:t>
      </w:r>
      <w:r>
        <w:rPr>
          <w:sz w:val="22"/>
          <w:szCs w:val="22"/>
        </w:rPr>
        <w:t>staff</w:t>
      </w:r>
      <w:r w:rsidRPr="00A84817">
        <w:rPr>
          <w:sz w:val="22"/>
          <w:szCs w:val="22"/>
        </w:rPr>
        <w:t xml:space="preserve"> and </w:t>
      </w:r>
      <w:r w:rsidR="004D1B3D">
        <w:rPr>
          <w:sz w:val="22"/>
          <w:szCs w:val="22"/>
        </w:rPr>
        <w:t>HC</w:t>
      </w:r>
      <w:r>
        <w:rPr>
          <w:sz w:val="22"/>
          <w:szCs w:val="22"/>
        </w:rPr>
        <w:t xml:space="preserve">. The appellant may be required to attend a meeting or phone in to a meeting at this stage. </w:t>
      </w:r>
    </w:p>
    <w:p w14:paraId="7799D40F" w14:textId="209D3A8E" w:rsidR="001A4A6F" w:rsidRPr="00A84817" w:rsidRDefault="001A4A6F" w:rsidP="00DA7F3E">
      <w:pPr>
        <w:spacing w:before="240"/>
        <w:ind w:firstLine="720"/>
        <w:rPr>
          <w:sz w:val="22"/>
          <w:szCs w:val="22"/>
        </w:rPr>
      </w:pPr>
      <w:r w:rsidRPr="00A84817">
        <w:rPr>
          <w:sz w:val="22"/>
          <w:szCs w:val="22"/>
        </w:rPr>
        <w:t>-make a decision regarding the appeal, and</w:t>
      </w:r>
      <w:r>
        <w:rPr>
          <w:sz w:val="22"/>
          <w:szCs w:val="22"/>
        </w:rPr>
        <w:t xml:space="preserve"> </w:t>
      </w:r>
    </w:p>
    <w:p w14:paraId="63693EB4" w14:textId="77777777" w:rsidR="001A4A6F" w:rsidRPr="00A84817" w:rsidRDefault="001A4A6F" w:rsidP="00DA7F3E">
      <w:pPr>
        <w:spacing w:before="240"/>
        <w:ind w:left="720"/>
        <w:rPr>
          <w:sz w:val="22"/>
          <w:szCs w:val="22"/>
        </w:rPr>
      </w:pPr>
      <w:r w:rsidRPr="00A84817">
        <w:rPr>
          <w:sz w:val="22"/>
          <w:szCs w:val="22"/>
        </w:rPr>
        <w:t>-advise the applicant in writing of the appeal decision and the reasons for it as well as any action taken</w:t>
      </w:r>
    </w:p>
    <w:p w14:paraId="579777F3" w14:textId="67E2C51F" w:rsidR="001A4A6F" w:rsidRPr="006D7415" w:rsidRDefault="001A4A6F" w:rsidP="001A4A6F">
      <w:pPr>
        <w:spacing w:before="240"/>
        <w:rPr>
          <w:sz w:val="22"/>
          <w:szCs w:val="22"/>
        </w:rPr>
      </w:pPr>
      <w:r w:rsidRPr="00A84817">
        <w:rPr>
          <w:sz w:val="22"/>
          <w:szCs w:val="22"/>
        </w:rPr>
        <w:t xml:space="preserve">If the applicant accepts the decision of the </w:t>
      </w:r>
      <w:r w:rsidR="004D1B3D">
        <w:rPr>
          <w:sz w:val="22"/>
          <w:szCs w:val="22"/>
        </w:rPr>
        <w:t>Executive Director</w:t>
      </w:r>
      <w:r w:rsidRPr="00A84817">
        <w:rPr>
          <w:sz w:val="22"/>
          <w:szCs w:val="22"/>
        </w:rPr>
        <w:t xml:space="preserve">, the appeal process is considered complete.  If the applicant does not accept the decision of the </w:t>
      </w:r>
      <w:r w:rsidR="004D1B3D">
        <w:rPr>
          <w:sz w:val="22"/>
          <w:szCs w:val="22"/>
        </w:rPr>
        <w:t>Executive Director</w:t>
      </w:r>
      <w:r w:rsidRPr="00A84817">
        <w:rPr>
          <w:sz w:val="22"/>
          <w:szCs w:val="22"/>
        </w:rPr>
        <w:t xml:space="preserve">, they must </w:t>
      </w:r>
      <w:r w:rsidRPr="006D7415">
        <w:rPr>
          <w:sz w:val="22"/>
          <w:szCs w:val="22"/>
        </w:rPr>
        <w:t xml:space="preserve">submit another appeal letter to the TTC Executive Council within 10 days of receiving the </w:t>
      </w:r>
      <w:r w:rsidR="004D1B3D">
        <w:rPr>
          <w:sz w:val="22"/>
          <w:szCs w:val="22"/>
        </w:rPr>
        <w:t xml:space="preserve">Executive Director </w:t>
      </w:r>
      <w:r w:rsidRPr="006D7415">
        <w:rPr>
          <w:sz w:val="22"/>
          <w:szCs w:val="22"/>
        </w:rPr>
        <w:t>decision letter.</w:t>
      </w:r>
    </w:p>
    <w:p w14:paraId="68E18914" w14:textId="01B128E8" w:rsidR="001A4A6F" w:rsidRPr="00A84817" w:rsidRDefault="001A4A6F" w:rsidP="001A4A6F">
      <w:pPr>
        <w:spacing w:before="240"/>
        <w:rPr>
          <w:sz w:val="22"/>
          <w:szCs w:val="22"/>
        </w:rPr>
      </w:pPr>
      <w:r w:rsidRPr="006D7415">
        <w:rPr>
          <w:sz w:val="22"/>
          <w:szCs w:val="22"/>
        </w:rPr>
        <w:t xml:space="preserve">Within </w:t>
      </w:r>
      <w:r>
        <w:rPr>
          <w:sz w:val="22"/>
          <w:szCs w:val="22"/>
        </w:rPr>
        <w:t>10</w:t>
      </w:r>
      <w:r w:rsidRPr="006D7415">
        <w:rPr>
          <w:sz w:val="22"/>
          <w:szCs w:val="22"/>
        </w:rPr>
        <w:t xml:space="preserve"> calendar days of receiving the second appeal letter, the TTC Executive Council will address the appeal at a duly convened meeting.  The applicant will be advised of the decision made by Executive Council within 10 days.  The decision of the Executive Council is </w:t>
      </w:r>
      <w:r w:rsidRPr="006D7415">
        <w:rPr>
          <w:b/>
          <w:sz w:val="22"/>
          <w:szCs w:val="22"/>
        </w:rPr>
        <w:t xml:space="preserve">final.  </w:t>
      </w:r>
      <w:r w:rsidRPr="006D7415">
        <w:rPr>
          <w:sz w:val="22"/>
          <w:szCs w:val="22"/>
        </w:rPr>
        <w:t xml:space="preserve">The applicant has a right to </w:t>
      </w:r>
      <w:r w:rsidRPr="006D7415">
        <w:rPr>
          <w:sz w:val="22"/>
          <w:szCs w:val="22"/>
        </w:rPr>
        <w:lastRenderedPageBreak/>
        <w:t xml:space="preserve">present his/her case in person to the Executive Council.  </w:t>
      </w:r>
      <w:r w:rsidR="008D661D">
        <w:rPr>
          <w:sz w:val="22"/>
          <w:szCs w:val="22"/>
        </w:rPr>
        <w:t xml:space="preserve">HC </w:t>
      </w:r>
      <w:r w:rsidRPr="006D7415">
        <w:rPr>
          <w:sz w:val="22"/>
          <w:szCs w:val="22"/>
        </w:rPr>
        <w:t>will have the right to present their case to the Executive Council.</w:t>
      </w:r>
    </w:p>
    <w:p w14:paraId="2F54C25F" w14:textId="76F4F237" w:rsidR="001A4A6F" w:rsidRPr="00A84817" w:rsidRDefault="001A4A6F" w:rsidP="001A4A6F">
      <w:pPr>
        <w:spacing w:before="240"/>
        <w:rPr>
          <w:sz w:val="22"/>
          <w:szCs w:val="22"/>
        </w:rPr>
      </w:pPr>
      <w:r w:rsidRPr="00A84817">
        <w:rPr>
          <w:sz w:val="22"/>
          <w:szCs w:val="22"/>
        </w:rPr>
        <w:t>If the Executive Council rules in favor of the appellant, and the decision overrules existing policy</w:t>
      </w:r>
      <w:r>
        <w:rPr>
          <w:sz w:val="22"/>
          <w:szCs w:val="22"/>
        </w:rPr>
        <w:t>; the policy must be promptly revised</w:t>
      </w:r>
      <w:r w:rsidRPr="00A84817">
        <w:rPr>
          <w:sz w:val="22"/>
          <w:szCs w:val="22"/>
        </w:rPr>
        <w:t>.</w:t>
      </w:r>
      <w:r w:rsidR="004D1B3D">
        <w:rPr>
          <w:sz w:val="22"/>
          <w:szCs w:val="22"/>
        </w:rPr>
        <w:t xml:space="preserve">  Once the Administrative Tribunal is established, appeals will be referred to the Tribunal instead of EC.</w:t>
      </w:r>
    </w:p>
    <w:p w14:paraId="609F6BD7" w14:textId="77777777" w:rsidR="001A4A6F" w:rsidRPr="00CF6E34" w:rsidRDefault="001A4A6F" w:rsidP="002B6AFE">
      <w:pPr>
        <w:rPr>
          <w:b/>
          <w:i/>
          <w:sz w:val="28"/>
          <w:szCs w:val="28"/>
        </w:rPr>
      </w:pPr>
    </w:p>
    <w:p w14:paraId="029CA5E3" w14:textId="77777777" w:rsidR="00F6389C" w:rsidRPr="002B6AFE" w:rsidRDefault="00F6389C" w:rsidP="002B6AFE">
      <w:pPr>
        <w:rPr>
          <w:b/>
          <w:i/>
          <w:sz w:val="28"/>
          <w:szCs w:val="28"/>
        </w:rPr>
      </w:pPr>
    </w:p>
    <w:p w14:paraId="23F21EA3" w14:textId="77777777" w:rsidR="0010799C" w:rsidRDefault="0010799C" w:rsidP="00C01A54">
      <w:pPr>
        <w:widowControl w:val="0"/>
        <w:tabs>
          <w:tab w:val="left" w:pos="-540"/>
        </w:tabs>
        <w:autoSpaceDE w:val="0"/>
        <w:autoSpaceDN w:val="0"/>
        <w:adjustRightInd w:val="0"/>
        <w:spacing w:line="276" w:lineRule="auto"/>
        <w:ind w:left="1418" w:hanging="1418"/>
        <w:rPr>
          <w:b/>
          <w:sz w:val="28"/>
          <w:szCs w:val="28"/>
        </w:rPr>
      </w:pPr>
    </w:p>
    <w:p w14:paraId="1BFDC8D7" w14:textId="083A6D46" w:rsidR="00AC5985" w:rsidRPr="00C01A54" w:rsidRDefault="00860593" w:rsidP="00C01A54">
      <w:pPr>
        <w:widowControl w:val="0"/>
        <w:tabs>
          <w:tab w:val="left" w:pos="-540"/>
        </w:tabs>
        <w:autoSpaceDE w:val="0"/>
        <w:autoSpaceDN w:val="0"/>
        <w:adjustRightInd w:val="0"/>
        <w:spacing w:line="276" w:lineRule="auto"/>
        <w:ind w:left="1418" w:hanging="1418"/>
        <w:rPr>
          <w:b/>
          <w:sz w:val="28"/>
          <w:szCs w:val="28"/>
        </w:rPr>
      </w:pPr>
      <w:r>
        <w:rPr>
          <w:b/>
          <w:sz w:val="28"/>
          <w:szCs w:val="28"/>
        </w:rPr>
        <w:t>PART 8</w:t>
      </w:r>
      <w:r w:rsidR="00AC5985" w:rsidRPr="00C01A54">
        <w:rPr>
          <w:b/>
          <w:sz w:val="28"/>
          <w:szCs w:val="28"/>
        </w:rPr>
        <w:t>:</w:t>
      </w:r>
      <w:r w:rsidR="00AC5985" w:rsidRPr="00C01A54">
        <w:rPr>
          <w:b/>
          <w:sz w:val="28"/>
          <w:szCs w:val="28"/>
        </w:rPr>
        <w:tab/>
        <w:t>AMENDMENTS</w:t>
      </w:r>
    </w:p>
    <w:p w14:paraId="720E95C0" w14:textId="77777777" w:rsidR="006A5209" w:rsidRPr="00C01A54" w:rsidRDefault="006A5209" w:rsidP="00CA1203">
      <w:pPr>
        <w:pStyle w:val="ListParagraph"/>
      </w:pPr>
    </w:p>
    <w:p w14:paraId="3493E90D" w14:textId="21E590CB" w:rsidR="004C1B9A" w:rsidRPr="003E3E66" w:rsidRDefault="00A536A8" w:rsidP="00DA7F3E">
      <w:pPr>
        <w:pStyle w:val="ListParagraph"/>
        <w:widowControl w:val="0"/>
        <w:spacing w:after="120" w:line="276" w:lineRule="auto"/>
        <w:ind w:left="0"/>
        <w:rPr>
          <w:b/>
          <w:vanish/>
          <w:sz w:val="22"/>
          <w:szCs w:val="22"/>
        </w:rPr>
      </w:pPr>
      <w:r w:rsidRPr="00CA1203">
        <w:rPr>
          <w:sz w:val="22"/>
          <w:szCs w:val="22"/>
          <w:lang w:val="en-GB"/>
        </w:rPr>
        <w:t>The Policy shall remain in effect until such time as it is officially amended.</w:t>
      </w:r>
      <w:r w:rsidRPr="00CA1203">
        <w:rPr>
          <w:b/>
          <w:sz w:val="22"/>
          <w:szCs w:val="22"/>
        </w:rPr>
        <w:t xml:space="preserve">  </w:t>
      </w:r>
      <w:r w:rsidRPr="00CA1203">
        <w:rPr>
          <w:sz w:val="22"/>
          <w:szCs w:val="22"/>
          <w:lang w:val="en-GB"/>
        </w:rPr>
        <w:t>Amendments shall become official when approved by Executive Council and shall be in effect forthwith. Any changes made to the Policy that have not been approved by the Executive Council are invalid.</w:t>
      </w:r>
      <w:r w:rsidR="00CA1203">
        <w:rPr>
          <w:sz w:val="22"/>
          <w:szCs w:val="22"/>
          <w:lang w:val="en-GB"/>
        </w:rPr>
        <w:t xml:space="preserve"> </w:t>
      </w:r>
      <w:r w:rsidRPr="00CA1203">
        <w:rPr>
          <w:sz w:val="22"/>
          <w:szCs w:val="22"/>
          <w:lang w:val="en-GB"/>
        </w:rPr>
        <w:t>Should a ruling be made in favour of an appellant</w:t>
      </w:r>
      <w:r w:rsidR="00330A03">
        <w:rPr>
          <w:sz w:val="22"/>
          <w:szCs w:val="22"/>
          <w:lang w:val="en-GB"/>
        </w:rPr>
        <w:t xml:space="preserve"> by the Executive Council</w:t>
      </w:r>
      <w:r w:rsidRPr="00CA1203">
        <w:rPr>
          <w:sz w:val="22"/>
          <w:szCs w:val="22"/>
          <w:lang w:val="en-GB"/>
        </w:rPr>
        <w:t xml:space="preserve">, and the decision overrules existing policy, the policy in question shall immediately be rewritten by the </w:t>
      </w:r>
      <w:r w:rsidR="00C21DBA">
        <w:rPr>
          <w:sz w:val="22"/>
          <w:szCs w:val="22"/>
          <w:lang w:val="en-GB"/>
        </w:rPr>
        <w:t>DCI</w:t>
      </w:r>
      <w:r w:rsidRPr="00CA1203">
        <w:rPr>
          <w:sz w:val="22"/>
          <w:szCs w:val="22"/>
          <w:lang w:val="en-GB"/>
        </w:rPr>
        <w:t xml:space="preserve"> to reflect the ruling. The rewritten policy shall then be submitted</w:t>
      </w:r>
      <w:r w:rsidR="00C21DBA">
        <w:rPr>
          <w:sz w:val="22"/>
          <w:szCs w:val="22"/>
          <w:lang w:val="en-GB"/>
        </w:rPr>
        <w:t xml:space="preserve"> </w:t>
      </w:r>
      <w:r w:rsidRPr="00CA1203">
        <w:rPr>
          <w:sz w:val="22"/>
          <w:szCs w:val="22"/>
          <w:lang w:val="en-GB"/>
        </w:rPr>
        <w:t xml:space="preserve">to the next Executive Council meeting for approval. </w:t>
      </w:r>
      <w:r w:rsidR="00C01A54" w:rsidRPr="00CA1203">
        <w:rPr>
          <w:sz w:val="22"/>
          <w:szCs w:val="22"/>
          <w:lang w:val="en-GB"/>
        </w:rPr>
        <w:t>In the event that an applicable law is passed or amended resulting in the Policy being inconsistent with that law, the policy shall immediately be rewritten</w:t>
      </w:r>
      <w:r w:rsidR="00B10571">
        <w:rPr>
          <w:sz w:val="22"/>
          <w:szCs w:val="22"/>
          <w:lang w:val="en-GB"/>
        </w:rPr>
        <w:t xml:space="preserve"> </w:t>
      </w:r>
      <w:r w:rsidR="00C01A54" w:rsidRPr="00CA1203">
        <w:rPr>
          <w:sz w:val="22"/>
          <w:szCs w:val="22"/>
          <w:lang w:val="en-GB"/>
        </w:rPr>
        <w:t>to reflect such law and submitted to the next Executive Council meeting for approval.</w:t>
      </w:r>
      <w:r w:rsidR="003E3E66">
        <w:rPr>
          <w:sz w:val="22"/>
          <w:szCs w:val="22"/>
          <w:lang w:val="en-GB"/>
        </w:rPr>
        <w:t xml:space="preserve"> </w:t>
      </w:r>
    </w:p>
    <w:p w14:paraId="29606CC5" w14:textId="5962198A" w:rsidR="00AC5985" w:rsidRPr="008C7065" w:rsidRDefault="00AC5985" w:rsidP="008C7065">
      <w:pPr>
        <w:widowControl w:val="0"/>
        <w:spacing w:after="120" w:line="276" w:lineRule="auto"/>
        <w:rPr>
          <w:i/>
          <w:sz w:val="22"/>
          <w:szCs w:val="22"/>
        </w:rPr>
      </w:pPr>
    </w:p>
    <w:p w14:paraId="5BDB6DEF" w14:textId="32E06046" w:rsidR="00C22CC8" w:rsidRDefault="00C22CC8">
      <w:pPr>
        <w:rPr>
          <w:b/>
          <w:sz w:val="28"/>
          <w:szCs w:val="28"/>
        </w:rPr>
      </w:pPr>
    </w:p>
    <w:p w14:paraId="7F3A8DEE" w14:textId="228B9E05" w:rsidR="007A583A" w:rsidRPr="00C01A54" w:rsidRDefault="007A583A" w:rsidP="00C01A54">
      <w:pPr>
        <w:widowControl w:val="0"/>
        <w:tabs>
          <w:tab w:val="left" w:pos="-540"/>
        </w:tabs>
        <w:autoSpaceDE w:val="0"/>
        <w:autoSpaceDN w:val="0"/>
        <w:adjustRightInd w:val="0"/>
        <w:spacing w:line="276" w:lineRule="auto"/>
        <w:ind w:left="1418" w:hanging="1418"/>
        <w:rPr>
          <w:sz w:val="28"/>
          <w:szCs w:val="28"/>
        </w:rPr>
      </w:pPr>
      <w:r w:rsidRPr="00C01A54">
        <w:rPr>
          <w:b/>
          <w:sz w:val="28"/>
          <w:szCs w:val="28"/>
        </w:rPr>
        <w:t xml:space="preserve">PART </w:t>
      </w:r>
      <w:r w:rsidR="00A0721B">
        <w:rPr>
          <w:b/>
          <w:sz w:val="28"/>
          <w:szCs w:val="28"/>
        </w:rPr>
        <w:t>9</w:t>
      </w:r>
      <w:r w:rsidRPr="00C01A54">
        <w:rPr>
          <w:b/>
          <w:sz w:val="28"/>
          <w:szCs w:val="28"/>
        </w:rPr>
        <w:t>:</w:t>
      </w:r>
      <w:r w:rsidRPr="00C01A54">
        <w:rPr>
          <w:b/>
          <w:sz w:val="28"/>
          <w:szCs w:val="28"/>
        </w:rPr>
        <w:tab/>
        <w:t>APPENDICES</w:t>
      </w:r>
      <w:r w:rsidR="000C0820" w:rsidRPr="00C01A54">
        <w:rPr>
          <w:b/>
          <w:sz w:val="28"/>
          <w:szCs w:val="28"/>
        </w:rPr>
        <w:t xml:space="preserve"> </w:t>
      </w:r>
    </w:p>
    <w:p w14:paraId="0463E684" w14:textId="77777777" w:rsidR="007A583A" w:rsidRPr="00C01A54" w:rsidRDefault="007A583A" w:rsidP="00C01A54">
      <w:pPr>
        <w:widowControl w:val="0"/>
        <w:tabs>
          <w:tab w:val="left" w:pos="-540"/>
        </w:tabs>
        <w:autoSpaceDE w:val="0"/>
        <w:autoSpaceDN w:val="0"/>
        <w:adjustRightInd w:val="0"/>
        <w:spacing w:line="276" w:lineRule="auto"/>
        <w:rPr>
          <w:sz w:val="22"/>
          <w:szCs w:val="22"/>
        </w:rPr>
      </w:pPr>
    </w:p>
    <w:p w14:paraId="1889D9BD" w14:textId="7BD05071" w:rsidR="004B6BFC" w:rsidRPr="005320A6" w:rsidRDefault="002A65A4" w:rsidP="003D4D8D">
      <w:pPr>
        <w:pStyle w:val="ListParagraph"/>
        <w:numPr>
          <w:ilvl w:val="0"/>
          <w:numId w:val="30"/>
        </w:numPr>
        <w:spacing w:after="160" w:line="259" w:lineRule="auto"/>
        <w:rPr>
          <w:b/>
          <w:sz w:val="24"/>
          <w:szCs w:val="24"/>
        </w:rPr>
      </w:pPr>
      <w:r>
        <w:rPr>
          <w:sz w:val="24"/>
          <w:szCs w:val="24"/>
        </w:rPr>
        <w:t xml:space="preserve">Ha Kus Teyea Declaration </w:t>
      </w:r>
      <w:r w:rsidR="004B6BFC">
        <w:rPr>
          <w:sz w:val="24"/>
          <w:szCs w:val="24"/>
        </w:rPr>
        <w:t xml:space="preserve"> </w:t>
      </w:r>
      <w:r w:rsidR="00E74F0B">
        <w:rPr>
          <w:sz w:val="24"/>
          <w:szCs w:val="24"/>
        </w:rPr>
        <w:t xml:space="preserve"> </w:t>
      </w:r>
    </w:p>
    <w:p w14:paraId="7B72D6DD" w14:textId="52D49CED" w:rsidR="004B6BFC" w:rsidRPr="00C9221C" w:rsidRDefault="002A65A4" w:rsidP="003D4D8D">
      <w:pPr>
        <w:pStyle w:val="ListParagraph"/>
        <w:numPr>
          <w:ilvl w:val="0"/>
          <w:numId w:val="30"/>
        </w:numPr>
        <w:spacing w:after="160" w:line="259" w:lineRule="auto"/>
        <w:rPr>
          <w:b/>
          <w:sz w:val="24"/>
          <w:szCs w:val="24"/>
        </w:rPr>
      </w:pPr>
      <w:r>
        <w:rPr>
          <w:sz w:val="24"/>
          <w:szCs w:val="24"/>
        </w:rPr>
        <w:t xml:space="preserve">Housing Committee Terms Of Reference and Oath </w:t>
      </w:r>
    </w:p>
    <w:p w14:paraId="58D25D40" w14:textId="1AC1DDF9" w:rsidR="00404EEB" w:rsidRPr="00C9221C" w:rsidRDefault="002A65A4" w:rsidP="003D4D8D">
      <w:pPr>
        <w:pStyle w:val="ListParagraph"/>
        <w:numPr>
          <w:ilvl w:val="0"/>
          <w:numId w:val="30"/>
        </w:numPr>
        <w:spacing w:after="160" w:line="259" w:lineRule="auto"/>
        <w:rPr>
          <w:b/>
          <w:sz w:val="24"/>
          <w:szCs w:val="24"/>
        </w:rPr>
      </w:pPr>
      <w:r>
        <w:rPr>
          <w:sz w:val="24"/>
          <w:szCs w:val="24"/>
        </w:rPr>
        <w:t xml:space="preserve">Structure of TTC </w:t>
      </w:r>
    </w:p>
    <w:p w14:paraId="601AC81A" w14:textId="77777777" w:rsidR="00DA7F3E" w:rsidRDefault="00DA7F3E" w:rsidP="00DA7F3E">
      <w:pPr>
        <w:pStyle w:val="ListParagraph"/>
        <w:numPr>
          <w:ilvl w:val="0"/>
          <w:numId w:val="30"/>
        </w:numPr>
        <w:spacing w:after="160" w:line="259" w:lineRule="auto"/>
        <w:rPr>
          <w:sz w:val="24"/>
          <w:szCs w:val="24"/>
        </w:rPr>
      </w:pPr>
      <w:r>
        <w:rPr>
          <w:sz w:val="24"/>
          <w:szCs w:val="24"/>
        </w:rPr>
        <w:t xml:space="preserve">Rental Tenancy Agreement </w:t>
      </w:r>
    </w:p>
    <w:p w14:paraId="796AA4B7" w14:textId="0DD11D4F" w:rsidR="00DA7F3E" w:rsidRDefault="00DA7F3E" w:rsidP="00DA7F3E">
      <w:pPr>
        <w:pStyle w:val="ListParagraph"/>
        <w:numPr>
          <w:ilvl w:val="0"/>
          <w:numId w:val="30"/>
        </w:numPr>
        <w:spacing w:after="160" w:line="259" w:lineRule="auto"/>
        <w:rPr>
          <w:sz w:val="24"/>
          <w:szCs w:val="24"/>
        </w:rPr>
      </w:pPr>
      <w:r>
        <w:rPr>
          <w:sz w:val="24"/>
          <w:szCs w:val="24"/>
        </w:rPr>
        <w:t xml:space="preserve">Rental / Home Ownership </w:t>
      </w:r>
      <w:r w:rsidR="002A65A4" w:rsidRPr="00DA7F3E">
        <w:rPr>
          <w:sz w:val="24"/>
          <w:szCs w:val="24"/>
        </w:rPr>
        <w:t xml:space="preserve">Application </w:t>
      </w:r>
    </w:p>
    <w:p w14:paraId="59432D96" w14:textId="77777777" w:rsidR="00DA7F3E" w:rsidRDefault="002A65A4" w:rsidP="00DA7F3E">
      <w:pPr>
        <w:pStyle w:val="ListParagraph"/>
        <w:numPr>
          <w:ilvl w:val="0"/>
          <w:numId w:val="30"/>
        </w:numPr>
        <w:spacing w:after="160" w:line="259" w:lineRule="auto"/>
        <w:rPr>
          <w:sz w:val="24"/>
          <w:szCs w:val="24"/>
        </w:rPr>
      </w:pPr>
      <w:r w:rsidRPr="00DA7F3E">
        <w:rPr>
          <w:sz w:val="24"/>
          <w:szCs w:val="24"/>
        </w:rPr>
        <w:t xml:space="preserve">Rental Housing Allocation Point System </w:t>
      </w:r>
    </w:p>
    <w:p w14:paraId="712B4F6B" w14:textId="0138BB6C" w:rsidR="002A65A4" w:rsidRPr="00DA7F3E" w:rsidRDefault="002A65A4" w:rsidP="00DA7F3E">
      <w:pPr>
        <w:pStyle w:val="ListParagraph"/>
        <w:numPr>
          <w:ilvl w:val="0"/>
          <w:numId w:val="30"/>
        </w:numPr>
        <w:spacing w:after="160" w:line="259" w:lineRule="auto"/>
        <w:rPr>
          <w:sz w:val="24"/>
          <w:szCs w:val="24"/>
        </w:rPr>
      </w:pPr>
      <w:r w:rsidRPr="00DA7F3E">
        <w:rPr>
          <w:sz w:val="24"/>
          <w:szCs w:val="24"/>
        </w:rPr>
        <w:t xml:space="preserve">Eviction Process </w:t>
      </w:r>
    </w:p>
    <w:p w14:paraId="176A01C8" w14:textId="77777777" w:rsidR="00DA7F3E" w:rsidRDefault="002A65A4" w:rsidP="00DA7F3E">
      <w:pPr>
        <w:pStyle w:val="ListParagraph"/>
        <w:numPr>
          <w:ilvl w:val="0"/>
          <w:numId w:val="30"/>
        </w:numPr>
        <w:spacing w:after="160" w:line="259" w:lineRule="auto"/>
        <w:rPr>
          <w:sz w:val="24"/>
          <w:szCs w:val="24"/>
        </w:rPr>
      </w:pPr>
      <w:r w:rsidRPr="002A65A4">
        <w:rPr>
          <w:sz w:val="24"/>
          <w:szCs w:val="24"/>
        </w:rPr>
        <w:t xml:space="preserve">Housing Grants </w:t>
      </w:r>
      <w:r w:rsidRPr="00DA7F3E">
        <w:rPr>
          <w:sz w:val="24"/>
          <w:szCs w:val="24"/>
        </w:rPr>
        <w:t>Application</w:t>
      </w:r>
    </w:p>
    <w:p w14:paraId="5B1273AE" w14:textId="58D324DB" w:rsidR="002A65A4" w:rsidRPr="00DA7F3E" w:rsidRDefault="002A65A4" w:rsidP="00DA7F3E">
      <w:pPr>
        <w:pStyle w:val="ListParagraph"/>
        <w:numPr>
          <w:ilvl w:val="0"/>
          <w:numId w:val="30"/>
        </w:numPr>
        <w:spacing w:after="160" w:line="259" w:lineRule="auto"/>
        <w:rPr>
          <w:sz w:val="24"/>
          <w:szCs w:val="24"/>
        </w:rPr>
      </w:pPr>
      <w:r w:rsidRPr="00DA7F3E">
        <w:rPr>
          <w:sz w:val="24"/>
          <w:szCs w:val="24"/>
        </w:rPr>
        <w:t xml:space="preserve">Housing Grant Allocation Point System </w:t>
      </w:r>
    </w:p>
    <w:p w14:paraId="3EDFF3AB" w14:textId="77777777" w:rsidR="00DA7F3E" w:rsidRDefault="002A65A4" w:rsidP="00DA7F3E">
      <w:pPr>
        <w:pStyle w:val="ListParagraph"/>
        <w:numPr>
          <w:ilvl w:val="0"/>
          <w:numId w:val="30"/>
        </w:numPr>
        <w:spacing w:after="160" w:line="259" w:lineRule="auto"/>
        <w:rPr>
          <w:sz w:val="24"/>
          <w:szCs w:val="24"/>
        </w:rPr>
      </w:pPr>
      <w:r w:rsidRPr="002A65A4">
        <w:rPr>
          <w:sz w:val="24"/>
          <w:szCs w:val="24"/>
        </w:rPr>
        <w:t xml:space="preserve">De Facto Owned Units </w:t>
      </w:r>
      <w:r w:rsidRPr="00DA7F3E">
        <w:rPr>
          <w:sz w:val="24"/>
          <w:szCs w:val="24"/>
        </w:rPr>
        <w:t xml:space="preserve">Home Ownership Process </w:t>
      </w:r>
    </w:p>
    <w:p w14:paraId="066040AD" w14:textId="50068C3D" w:rsidR="00DA7F3E" w:rsidRDefault="002A65A4" w:rsidP="00DA7F3E">
      <w:pPr>
        <w:pStyle w:val="ListParagraph"/>
        <w:numPr>
          <w:ilvl w:val="0"/>
          <w:numId w:val="30"/>
        </w:numPr>
        <w:spacing w:after="160" w:line="259" w:lineRule="auto"/>
        <w:rPr>
          <w:sz w:val="24"/>
          <w:szCs w:val="24"/>
        </w:rPr>
      </w:pPr>
      <w:r w:rsidRPr="00DA7F3E">
        <w:rPr>
          <w:sz w:val="24"/>
          <w:szCs w:val="24"/>
        </w:rPr>
        <w:t xml:space="preserve">Price Adjustment Form </w:t>
      </w:r>
    </w:p>
    <w:p w14:paraId="69FD89DE" w14:textId="359DD83B" w:rsidR="002A65A4" w:rsidRPr="00DA7F3E" w:rsidRDefault="002A65A4" w:rsidP="00DA7F3E">
      <w:pPr>
        <w:pStyle w:val="ListParagraph"/>
        <w:numPr>
          <w:ilvl w:val="0"/>
          <w:numId w:val="30"/>
        </w:numPr>
        <w:spacing w:after="160" w:line="259" w:lineRule="auto"/>
        <w:rPr>
          <w:sz w:val="24"/>
          <w:szCs w:val="24"/>
        </w:rPr>
      </w:pPr>
      <w:r w:rsidRPr="00DA7F3E">
        <w:rPr>
          <w:sz w:val="24"/>
          <w:szCs w:val="24"/>
        </w:rPr>
        <w:t>Home Ownership Transfer Agreement</w:t>
      </w:r>
    </w:p>
    <w:p w14:paraId="6EF63B42" w14:textId="77777777" w:rsidR="00DA7F3E" w:rsidRDefault="00DA7F3E" w:rsidP="00DA7F3E">
      <w:pPr>
        <w:pStyle w:val="ListParagraph"/>
        <w:numPr>
          <w:ilvl w:val="0"/>
          <w:numId w:val="30"/>
        </w:numPr>
        <w:spacing w:after="160" w:line="259" w:lineRule="auto"/>
        <w:rPr>
          <w:sz w:val="24"/>
          <w:szCs w:val="24"/>
        </w:rPr>
      </w:pPr>
      <w:r>
        <w:rPr>
          <w:sz w:val="24"/>
          <w:szCs w:val="24"/>
        </w:rPr>
        <w:t>Renovations</w:t>
      </w:r>
      <w:r w:rsidR="002A65A4">
        <w:rPr>
          <w:sz w:val="24"/>
          <w:szCs w:val="24"/>
        </w:rPr>
        <w:t xml:space="preserve"> Assistance Program Tools</w:t>
      </w:r>
    </w:p>
    <w:p w14:paraId="141A8308" w14:textId="77777777" w:rsidR="00DA7F3E" w:rsidRDefault="00DA7F3E" w:rsidP="00DA7F3E">
      <w:pPr>
        <w:pStyle w:val="ListParagraph"/>
        <w:numPr>
          <w:ilvl w:val="0"/>
          <w:numId w:val="30"/>
        </w:numPr>
        <w:spacing w:after="160" w:line="259" w:lineRule="auto"/>
        <w:rPr>
          <w:sz w:val="24"/>
          <w:szCs w:val="24"/>
        </w:rPr>
      </w:pPr>
      <w:r w:rsidRPr="00DA7F3E">
        <w:rPr>
          <w:sz w:val="24"/>
          <w:szCs w:val="24"/>
        </w:rPr>
        <w:t xml:space="preserve">Renovations </w:t>
      </w:r>
      <w:r>
        <w:rPr>
          <w:sz w:val="24"/>
          <w:szCs w:val="24"/>
        </w:rPr>
        <w:t>Application</w:t>
      </w:r>
    </w:p>
    <w:p w14:paraId="1905CEF6" w14:textId="58217331" w:rsidR="002A65A4" w:rsidRPr="00DA7F3E" w:rsidRDefault="002A65A4" w:rsidP="00DA7F3E">
      <w:pPr>
        <w:pStyle w:val="ListParagraph"/>
        <w:numPr>
          <w:ilvl w:val="0"/>
          <w:numId w:val="30"/>
        </w:numPr>
        <w:spacing w:after="160" w:line="259" w:lineRule="auto"/>
        <w:rPr>
          <w:sz w:val="24"/>
          <w:szCs w:val="24"/>
        </w:rPr>
      </w:pPr>
      <w:r w:rsidRPr="00DA7F3E">
        <w:rPr>
          <w:sz w:val="24"/>
          <w:szCs w:val="24"/>
        </w:rPr>
        <w:t xml:space="preserve">Renovations Assistance Program Criteria </w:t>
      </w:r>
    </w:p>
    <w:p w14:paraId="2D138312" w14:textId="4641C10B" w:rsidR="00DA7F3E" w:rsidRPr="00DA7F3E" w:rsidRDefault="00DA7F3E" w:rsidP="00DA7F3E">
      <w:pPr>
        <w:pStyle w:val="ListParagraph"/>
        <w:spacing w:after="160" w:line="259" w:lineRule="auto"/>
        <w:rPr>
          <w:sz w:val="24"/>
          <w:szCs w:val="24"/>
        </w:rPr>
      </w:pPr>
    </w:p>
    <w:p w14:paraId="339D69A4" w14:textId="452650FB" w:rsidR="007E5C2B" w:rsidRPr="00836736" w:rsidRDefault="007E5C2B" w:rsidP="00836736">
      <w:pPr>
        <w:ind w:firstLine="360"/>
        <w:rPr>
          <w:sz w:val="22"/>
          <w:szCs w:val="22"/>
        </w:rPr>
      </w:pPr>
    </w:p>
    <w:sectPr w:rsidR="007E5C2B" w:rsidRPr="00836736" w:rsidSect="00671F9D">
      <w:footerReference w:type="even" r:id="rId9"/>
      <w:footerReference w:type="default" r:id="rId10"/>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280DF" w14:textId="77777777" w:rsidR="0022590A" w:rsidRDefault="0022590A">
      <w:r>
        <w:separator/>
      </w:r>
    </w:p>
  </w:endnote>
  <w:endnote w:type="continuationSeparator" w:id="0">
    <w:p w14:paraId="42831A91" w14:textId="77777777" w:rsidR="0022590A" w:rsidRDefault="0022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Perpetua">
    <w:altName w:val="Baskerville Old Face"/>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0CEE" w14:textId="77777777" w:rsidR="001F5F3A" w:rsidRDefault="001F5F3A" w:rsidP="008743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E0132" w14:textId="77777777" w:rsidR="001F5F3A" w:rsidRDefault="001F5F3A" w:rsidP="008743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066529"/>
      <w:docPartObj>
        <w:docPartGallery w:val="Page Numbers (Bottom of Page)"/>
        <w:docPartUnique/>
      </w:docPartObj>
    </w:sdtPr>
    <w:sdtEndPr>
      <w:rPr>
        <w:color w:val="7F7F7F" w:themeColor="background1" w:themeShade="7F"/>
        <w:spacing w:val="60"/>
      </w:rPr>
    </w:sdtEndPr>
    <w:sdtContent>
      <w:p w14:paraId="182458C9" w14:textId="46BA178A" w:rsidR="001F5F3A" w:rsidRDefault="001F5F3A">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7F48">
          <w:rPr>
            <w:noProof/>
          </w:rPr>
          <w:t>4</w:t>
        </w:r>
        <w:r>
          <w:rPr>
            <w:noProof/>
          </w:rPr>
          <w:fldChar w:fldCharType="end"/>
        </w:r>
        <w:r>
          <w:t xml:space="preserve"> | </w:t>
        </w:r>
        <w:r>
          <w:rPr>
            <w:color w:val="7F7F7F" w:themeColor="background1" w:themeShade="7F"/>
            <w:spacing w:val="60"/>
          </w:rPr>
          <w:t>Page</w:t>
        </w:r>
      </w:p>
    </w:sdtContent>
  </w:sdt>
  <w:p w14:paraId="6850220C" w14:textId="6557DFA4" w:rsidR="001F5F3A" w:rsidRPr="00096EAA" w:rsidRDefault="001F5F3A">
    <w:pPr>
      <w:pStyle w:val="Footer"/>
      <w:jc w:val="both"/>
      <w:rPr>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33CDE" w14:textId="77777777" w:rsidR="0022590A" w:rsidRDefault="0022590A">
      <w:r>
        <w:separator/>
      </w:r>
    </w:p>
  </w:footnote>
  <w:footnote w:type="continuationSeparator" w:id="0">
    <w:p w14:paraId="43799C7A" w14:textId="77777777" w:rsidR="0022590A" w:rsidRDefault="00225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57920"/>
    <w:multiLevelType w:val="hybridMultilevel"/>
    <w:tmpl w:val="B4BCFEAE"/>
    <w:lvl w:ilvl="0" w:tplc="D8002570">
      <w:start w:val="9"/>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7F74052"/>
    <w:multiLevelType w:val="multilevel"/>
    <w:tmpl w:val="18EEE5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17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5008FA"/>
    <w:multiLevelType w:val="hybridMultilevel"/>
    <w:tmpl w:val="3C94481C"/>
    <w:lvl w:ilvl="0" w:tplc="04090017">
      <w:start w:val="1"/>
      <w:numFmt w:val="lowerLetter"/>
      <w:lvlText w:val="%1)"/>
      <w:lvlJc w:val="left"/>
      <w:pPr>
        <w:ind w:left="1773" w:hanging="360"/>
      </w:p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3" w15:restartNumberingAfterBreak="0">
    <w:nsid w:val="09010CF5"/>
    <w:multiLevelType w:val="multilevel"/>
    <w:tmpl w:val="709C758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lowerLetter"/>
      <w:lvlText w:val="%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9AE0824"/>
    <w:multiLevelType w:val="hybridMultilevel"/>
    <w:tmpl w:val="51D82530"/>
    <w:lvl w:ilvl="0" w:tplc="0B38AD50">
      <w:start w:val="2"/>
      <w:numFmt w:val="lowerRoman"/>
      <w:lvlText w:val="%1."/>
      <w:lvlJc w:val="left"/>
      <w:pPr>
        <w:ind w:left="1570" w:hanging="720"/>
      </w:pPr>
      <w:rPr>
        <w:rFonts w:hint="default"/>
      </w:rPr>
    </w:lvl>
    <w:lvl w:ilvl="1" w:tplc="10090019" w:tentative="1">
      <w:start w:val="1"/>
      <w:numFmt w:val="lowerLetter"/>
      <w:lvlText w:val="%2."/>
      <w:lvlJc w:val="left"/>
      <w:pPr>
        <w:ind w:left="1930" w:hanging="360"/>
      </w:pPr>
    </w:lvl>
    <w:lvl w:ilvl="2" w:tplc="1009001B" w:tentative="1">
      <w:start w:val="1"/>
      <w:numFmt w:val="lowerRoman"/>
      <w:lvlText w:val="%3."/>
      <w:lvlJc w:val="right"/>
      <w:pPr>
        <w:ind w:left="2650" w:hanging="180"/>
      </w:pPr>
    </w:lvl>
    <w:lvl w:ilvl="3" w:tplc="1009000F" w:tentative="1">
      <w:start w:val="1"/>
      <w:numFmt w:val="decimal"/>
      <w:lvlText w:val="%4."/>
      <w:lvlJc w:val="left"/>
      <w:pPr>
        <w:ind w:left="3370" w:hanging="360"/>
      </w:pPr>
    </w:lvl>
    <w:lvl w:ilvl="4" w:tplc="10090019" w:tentative="1">
      <w:start w:val="1"/>
      <w:numFmt w:val="lowerLetter"/>
      <w:lvlText w:val="%5."/>
      <w:lvlJc w:val="left"/>
      <w:pPr>
        <w:ind w:left="4090" w:hanging="360"/>
      </w:pPr>
    </w:lvl>
    <w:lvl w:ilvl="5" w:tplc="1009001B" w:tentative="1">
      <w:start w:val="1"/>
      <w:numFmt w:val="lowerRoman"/>
      <w:lvlText w:val="%6."/>
      <w:lvlJc w:val="right"/>
      <w:pPr>
        <w:ind w:left="4810" w:hanging="180"/>
      </w:pPr>
    </w:lvl>
    <w:lvl w:ilvl="6" w:tplc="1009000F" w:tentative="1">
      <w:start w:val="1"/>
      <w:numFmt w:val="decimal"/>
      <w:lvlText w:val="%7."/>
      <w:lvlJc w:val="left"/>
      <w:pPr>
        <w:ind w:left="5530" w:hanging="360"/>
      </w:pPr>
    </w:lvl>
    <w:lvl w:ilvl="7" w:tplc="10090019" w:tentative="1">
      <w:start w:val="1"/>
      <w:numFmt w:val="lowerLetter"/>
      <w:lvlText w:val="%8."/>
      <w:lvlJc w:val="left"/>
      <w:pPr>
        <w:ind w:left="6250" w:hanging="360"/>
      </w:pPr>
    </w:lvl>
    <w:lvl w:ilvl="8" w:tplc="1009001B" w:tentative="1">
      <w:start w:val="1"/>
      <w:numFmt w:val="lowerRoman"/>
      <w:lvlText w:val="%9."/>
      <w:lvlJc w:val="right"/>
      <w:pPr>
        <w:ind w:left="6970" w:hanging="180"/>
      </w:pPr>
    </w:lvl>
  </w:abstractNum>
  <w:abstractNum w:abstractNumId="5" w15:restartNumberingAfterBreak="0">
    <w:nsid w:val="0EAE6B0E"/>
    <w:multiLevelType w:val="multilevel"/>
    <w:tmpl w:val="A386B94E"/>
    <w:lvl w:ilvl="0">
      <w:start w:val="2"/>
      <w:numFmt w:val="decimal"/>
      <w:lvlText w:val="%1.1"/>
      <w:lvlJc w:val="left"/>
      <w:pPr>
        <w:ind w:left="432" w:hanging="432"/>
      </w:pPr>
      <w:rPr>
        <w:rFonts w:hint="default"/>
      </w:rPr>
    </w:lvl>
    <w:lvl w:ilvl="1">
      <w:start w:val="2"/>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00C54DB"/>
    <w:multiLevelType w:val="hybridMultilevel"/>
    <w:tmpl w:val="37B44676"/>
    <w:lvl w:ilvl="0" w:tplc="10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31DF6"/>
    <w:multiLevelType w:val="hybridMultilevel"/>
    <w:tmpl w:val="5E3EE674"/>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382156A"/>
    <w:multiLevelType w:val="multilevel"/>
    <w:tmpl w:val="04090025"/>
    <w:styleLink w:val="CurrentList1"/>
    <w:lvl w:ilvl="0">
      <w:start w:val="5"/>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4A6787"/>
    <w:multiLevelType w:val="hybridMultilevel"/>
    <w:tmpl w:val="F42866B0"/>
    <w:lvl w:ilvl="0" w:tplc="C84A439A">
      <w:start w:val="1"/>
      <w:numFmt w:val="lowerLetter"/>
      <w:lvlText w:val="%1)"/>
      <w:lvlJc w:val="left"/>
      <w:pPr>
        <w:ind w:left="1828" w:hanging="360"/>
        <w:jc w:val="left"/>
      </w:pPr>
      <w:rPr>
        <w:rFonts w:ascii="Times New Roman" w:eastAsia="Times New Roman" w:hAnsi="Times New Roman" w:hint="default"/>
        <w:sz w:val="24"/>
        <w:szCs w:val="24"/>
      </w:rPr>
    </w:lvl>
    <w:lvl w:ilvl="1" w:tplc="D8BC640A">
      <w:start w:val="1"/>
      <w:numFmt w:val="bullet"/>
      <w:lvlText w:val="•"/>
      <w:lvlJc w:val="left"/>
      <w:pPr>
        <w:ind w:left="2601" w:hanging="360"/>
      </w:pPr>
      <w:rPr>
        <w:rFonts w:hint="default"/>
      </w:rPr>
    </w:lvl>
    <w:lvl w:ilvl="2" w:tplc="4CA0EABA">
      <w:start w:val="1"/>
      <w:numFmt w:val="bullet"/>
      <w:lvlText w:val="•"/>
      <w:lvlJc w:val="left"/>
      <w:pPr>
        <w:ind w:left="3374" w:hanging="360"/>
      </w:pPr>
      <w:rPr>
        <w:rFonts w:hint="default"/>
      </w:rPr>
    </w:lvl>
    <w:lvl w:ilvl="3" w:tplc="60EA8B2E">
      <w:start w:val="1"/>
      <w:numFmt w:val="bullet"/>
      <w:lvlText w:val="•"/>
      <w:lvlJc w:val="left"/>
      <w:pPr>
        <w:ind w:left="4147" w:hanging="360"/>
      </w:pPr>
      <w:rPr>
        <w:rFonts w:hint="default"/>
      </w:rPr>
    </w:lvl>
    <w:lvl w:ilvl="4" w:tplc="DF4E381C">
      <w:start w:val="1"/>
      <w:numFmt w:val="bullet"/>
      <w:lvlText w:val="•"/>
      <w:lvlJc w:val="left"/>
      <w:pPr>
        <w:ind w:left="4920" w:hanging="360"/>
      </w:pPr>
      <w:rPr>
        <w:rFonts w:hint="default"/>
      </w:rPr>
    </w:lvl>
    <w:lvl w:ilvl="5" w:tplc="0C346722">
      <w:start w:val="1"/>
      <w:numFmt w:val="bullet"/>
      <w:lvlText w:val="•"/>
      <w:lvlJc w:val="left"/>
      <w:pPr>
        <w:ind w:left="5694" w:hanging="360"/>
      </w:pPr>
      <w:rPr>
        <w:rFonts w:hint="default"/>
      </w:rPr>
    </w:lvl>
    <w:lvl w:ilvl="6" w:tplc="01464C64">
      <w:start w:val="1"/>
      <w:numFmt w:val="bullet"/>
      <w:lvlText w:val="•"/>
      <w:lvlJc w:val="left"/>
      <w:pPr>
        <w:ind w:left="6467" w:hanging="360"/>
      </w:pPr>
      <w:rPr>
        <w:rFonts w:hint="default"/>
      </w:rPr>
    </w:lvl>
    <w:lvl w:ilvl="7" w:tplc="F048887E">
      <w:start w:val="1"/>
      <w:numFmt w:val="bullet"/>
      <w:lvlText w:val="•"/>
      <w:lvlJc w:val="left"/>
      <w:pPr>
        <w:ind w:left="7240" w:hanging="360"/>
      </w:pPr>
      <w:rPr>
        <w:rFonts w:hint="default"/>
      </w:rPr>
    </w:lvl>
    <w:lvl w:ilvl="8" w:tplc="C79C5858">
      <w:start w:val="1"/>
      <w:numFmt w:val="bullet"/>
      <w:lvlText w:val="•"/>
      <w:lvlJc w:val="left"/>
      <w:pPr>
        <w:ind w:left="8013" w:hanging="360"/>
      </w:pPr>
      <w:rPr>
        <w:rFonts w:hint="default"/>
      </w:rPr>
    </w:lvl>
  </w:abstractNum>
  <w:abstractNum w:abstractNumId="10" w15:restartNumberingAfterBreak="0">
    <w:nsid w:val="1682262E"/>
    <w:multiLevelType w:val="multilevel"/>
    <w:tmpl w:val="F1C013D4"/>
    <w:lvl w:ilvl="0">
      <w:start w:val="5"/>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16CA7B5F"/>
    <w:multiLevelType w:val="multilevel"/>
    <w:tmpl w:val="8B6C2F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227BDF"/>
    <w:multiLevelType w:val="multilevel"/>
    <w:tmpl w:val="EC647E8A"/>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3" w15:restartNumberingAfterBreak="0">
    <w:nsid w:val="202C602A"/>
    <w:multiLevelType w:val="hybridMultilevel"/>
    <w:tmpl w:val="0A48BC64"/>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7EB2CA1"/>
    <w:multiLevelType w:val="multilevel"/>
    <w:tmpl w:val="8C400D54"/>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lowerLetter"/>
      <w:lvlText w:val="%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B44788F"/>
    <w:multiLevelType w:val="hybridMultilevel"/>
    <w:tmpl w:val="D1DA4BEC"/>
    <w:lvl w:ilvl="0" w:tplc="550C35A8">
      <w:start w:val="2"/>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2F94AAA"/>
    <w:multiLevelType w:val="multilevel"/>
    <w:tmpl w:val="D492A102"/>
    <w:lvl w:ilvl="0">
      <w:start w:val="2"/>
      <w:numFmt w:val="decimal"/>
      <w:lvlText w:val="%1.1"/>
      <w:lvlJc w:val="left"/>
      <w:pPr>
        <w:ind w:left="432" w:hanging="432"/>
      </w:pPr>
      <w:rPr>
        <w:rFonts w:hint="default"/>
      </w:rPr>
    </w:lvl>
    <w:lvl w:ilvl="1">
      <w:start w:val="4"/>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6A47E43"/>
    <w:multiLevelType w:val="hybridMultilevel"/>
    <w:tmpl w:val="69C4E08C"/>
    <w:lvl w:ilvl="0" w:tplc="4A449E0A">
      <w:start w:val="9"/>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72B1DEF"/>
    <w:multiLevelType w:val="hybridMultilevel"/>
    <w:tmpl w:val="5C9A1C62"/>
    <w:lvl w:ilvl="0" w:tplc="1D164D06">
      <w:start w:val="2"/>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24A6205"/>
    <w:multiLevelType w:val="hybridMultilevel"/>
    <w:tmpl w:val="0A7A6D54"/>
    <w:lvl w:ilvl="0" w:tplc="04090017">
      <w:start w:val="1"/>
      <w:numFmt w:val="lowerLetter"/>
      <w:lvlText w:val="%1)"/>
      <w:lvlJc w:val="left"/>
      <w:pPr>
        <w:ind w:left="1773" w:hanging="360"/>
      </w:p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20" w15:restartNumberingAfterBreak="0">
    <w:nsid w:val="44953A22"/>
    <w:multiLevelType w:val="hybridMultilevel"/>
    <w:tmpl w:val="D78A6CCA"/>
    <w:lvl w:ilvl="0" w:tplc="3738A978">
      <w:start w:val="1"/>
      <w:numFmt w:val="low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21" w15:restartNumberingAfterBreak="0">
    <w:nsid w:val="49A86AF3"/>
    <w:multiLevelType w:val="multilevel"/>
    <w:tmpl w:val="0C68673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b/>
        <w:sz w:val="22"/>
        <w:szCs w:val="22"/>
      </w:rPr>
    </w:lvl>
    <w:lvl w:ilvl="2">
      <w:start w:val="1"/>
      <w:numFmt w:val="decimal"/>
      <w:lvlText w:val="%1.%2.%3"/>
      <w:lvlJc w:val="left"/>
      <w:pPr>
        <w:ind w:left="720" w:hanging="720"/>
      </w:pPr>
      <w:rPr>
        <w:rFonts w:hint="default"/>
        <w:b w:val="0"/>
        <w:sz w:val="22"/>
        <w:szCs w:val="22"/>
        <w:u w:val="none"/>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A9B5599"/>
    <w:multiLevelType w:val="multilevel"/>
    <w:tmpl w:val="AD7E3A18"/>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E820723"/>
    <w:multiLevelType w:val="hybridMultilevel"/>
    <w:tmpl w:val="6610D002"/>
    <w:lvl w:ilvl="0" w:tplc="F974A2C2">
      <w:start w:val="1"/>
      <w:numFmt w:val="low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24" w15:restartNumberingAfterBreak="0">
    <w:nsid w:val="4E9873B4"/>
    <w:multiLevelType w:val="multilevel"/>
    <w:tmpl w:val="D6786D82"/>
    <w:styleLink w:val="Style1"/>
    <w:lvl w:ilvl="0">
      <w:start w:val="4"/>
      <w:numFmt w:val="decimal"/>
      <w:lvlText w:val="%1"/>
      <w:lvlJc w:val="left"/>
      <w:pPr>
        <w:ind w:left="440" w:hanging="440"/>
      </w:pPr>
      <w:rPr>
        <w:rFonts w:hint="default"/>
      </w:rPr>
    </w:lvl>
    <w:lvl w:ilvl="1">
      <w:start w:val="2"/>
      <w:numFmt w:val="decimal"/>
      <w:lvlText w:val="%1.%2"/>
      <w:lvlJc w:val="left"/>
      <w:pPr>
        <w:ind w:left="620" w:hanging="440"/>
      </w:pPr>
      <w:rPr>
        <w:rFonts w:hint="default"/>
      </w:rPr>
    </w:lvl>
    <w:lvl w:ilvl="2">
      <w:start w:val="2"/>
      <w:numFmt w:val="decimal"/>
      <w:lvlRestart w:val="0"/>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5" w15:restartNumberingAfterBreak="0">
    <w:nsid w:val="4EF0063D"/>
    <w:multiLevelType w:val="hybridMultilevel"/>
    <w:tmpl w:val="2F0C68F6"/>
    <w:lvl w:ilvl="0" w:tplc="8486924E">
      <w:start w:val="9"/>
      <w:numFmt w:val="lowerLetter"/>
      <w:lvlText w:val="%1."/>
      <w:lvlJc w:val="left"/>
      <w:pPr>
        <w:ind w:left="121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4F2036C8"/>
    <w:multiLevelType w:val="multilevel"/>
    <w:tmpl w:val="C2DE6A5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0866A30"/>
    <w:multiLevelType w:val="hybridMultilevel"/>
    <w:tmpl w:val="3E385072"/>
    <w:lvl w:ilvl="0" w:tplc="42EE2296">
      <w:start w:val="1"/>
      <w:numFmt w:val="lowerLetter"/>
      <w:lvlText w:val="%1)"/>
      <w:lvlJc w:val="left"/>
      <w:pPr>
        <w:ind w:left="1900" w:hanging="360"/>
      </w:pPr>
      <w:rPr>
        <w:rFonts w:hint="default"/>
      </w:rPr>
    </w:lvl>
    <w:lvl w:ilvl="1" w:tplc="10090019" w:tentative="1">
      <w:start w:val="1"/>
      <w:numFmt w:val="lowerLetter"/>
      <w:lvlText w:val="%2."/>
      <w:lvlJc w:val="left"/>
      <w:pPr>
        <w:ind w:left="2620" w:hanging="360"/>
      </w:pPr>
    </w:lvl>
    <w:lvl w:ilvl="2" w:tplc="1009001B" w:tentative="1">
      <w:start w:val="1"/>
      <w:numFmt w:val="lowerRoman"/>
      <w:lvlText w:val="%3."/>
      <w:lvlJc w:val="right"/>
      <w:pPr>
        <w:ind w:left="3340" w:hanging="180"/>
      </w:pPr>
    </w:lvl>
    <w:lvl w:ilvl="3" w:tplc="1009000F" w:tentative="1">
      <w:start w:val="1"/>
      <w:numFmt w:val="decimal"/>
      <w:lvlText w:val="%4."/>
      <w:lvlJc w:val="left"/>
      <w:pPr>
        <w:ind w:left="4060" w:hanging="360"/>
      </w:pPr>
    </w:lvl>
    <w:lvl w:ilvl="4" w:tplc="10090019" w:tentative="1">
      <w:start w:val="1"/>
      <w:numFmt w:val="lowerLetter"/>
      <w:lvlText w:val="%5."/>
      <w:lvlJc w:val="left"/>
      <w:pPr>
        <w:ind w:left="4780" w:hanging="360"/>
      </w:pPr>
    </w:lvl>
    <w:lvl w:ilvl="5" w:tplc="1009001B" w:tentative="1">
      <w:start w:val="1"/>
      <w:numFmt w:val="lowerRoman"/>
      <w:lvlText w:val="%6."/>
      <w:lvlJc w:val="right"/>
      <w:pPr>
        <w:ind w:left="5500" w:hanging="180"/>
      </w:pPr>
    </w:lvl>
    <w:lvl w:ilvl="6" w:tplc="1009000F" w:tentative="1">
      <w:start w:val="1"/>
      <w:numFmt w:val="decimal"/>
      <w:lvlText w:val="%7."/>
      <w:lvlJc w:val="left"/>
      <w:pPr>
        <w:ind w:left="6220" w:hanging="360"/>
      </w:pPr>
    </w:lvl>
    <w:lvl w:ilvl="7" w:tplc="10090019" w:tentative="1">
      <w:start w:val="1"/>
      <w:numFmt w:val="lowerLetter"/>
      <w:lvlText w:val="%8."/>
      <w:lvlJc w:val="left"/>
      <w:pPr>
        <w:ind w:left="6940" w:hanging="360"/>
      </w:pPr>
    </w:lvl>
    <w:lvl w:ilvl="8" w:tplc="1009001B" w:tentative="1">
      <w:start w:val="1"/>
      <w:numFmt w:val="lowerRoman"/>
      <w:lvlText w:val="%9."/>
      <w:lvlJc w:val="right"/>
      <w:pPr>
        <w:ind w:left="7660" w:hanging="180"/>
      </w:pPr>
    </w:lvl>
  </w:abstractNum>
  <w:abstractNum w:abstractNumId="28" w15:restartNumberingAfterBreak="0">
    <w:nsid w:val="515E538E"/>
    <w:multiLevelType w:val="hybridMultilevel"/>
    <w:tmpl w:val="010CA88A"/>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2AF4201"/>
    <w:multiLevelType w:val="hybridMultilevel"/>
    <w:tmpl w:val="C6369AA6"/>
    <w:lvl w:ilvl="0" w:tplc="04090017">
      <w:start w:val="1"/>
      <w:numFmt w:val="lowerLetter"/>
      <w:lvlText w:val="%1)"/>
      <w:lvlJc w:val="left"/>
      <w:pPr>
        <w:ind w:left="720" w:hanging="360"/>
      </w:pPr>
    </w:lvl>
    <w:lvl w:ilvl="1" w:tplc="10090017">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531C3"/>
    <w:multiLevelType w:val="hybridMultilevel"/>
    <w:tmpl w:val="7DA83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10090017">
      <w:start w:val="1"/>
      <w:numFmt w:val="lowerLetter"/>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7A6461"/>
    <w:multiLevelType w:val="multilevel"/>
    <w:tmpl w:val="BA62B134"/>
    <w:lvl w:ilvl="0">
      <w:start w:val="7"/>
      <w:numFmt w:val="decimal"/>
      <w:lvlText w:val="%1"/>
      <w:lvlJc w:val="left"/>
      <w:pPr>
        <w:ind w:left="1468" w:hanging="648"/>
        <w:jc w:val="left"/>
      </w:pPr>
      <w:rPr>
        <w:rFonts w:hint="default"/>
      </w:rPr>
    </w:lvl>
    <w:lvl w:ilvl="1">
      <w:start w:val="1"/>
      <w:numFmt w:val="decimal"/>
      <w:lvlText w:val="%1.%2"/>
      <w:lvlJc w:val="left"/>
      <w:pPr>
        <w:ind w:left="1468" w:hanging="648"/>
        <w:jc w:val="left"/>
      </w:pPr>
      <w:rPr>
        <w:rFonts w:ascii="Times New Roman" w:eastAsia="Times New Roman" w:hAnsi="Times New Roman" w:hint="default"/>
        <w:sz w:val="24"/>
        <w:szCs w:val="24"/>
      </w:rPr>
    </w:lvl>
    <w:lvl w:ilvl="2">
      <w:start w:val="1"/>
      <w:numFmt w:val="decimal"/>
      <w:lvlText w:val="%1.%2.%3"/>
      <w:lvlJc w:val="left"/>
      <w:pPr>
        <w:ind w:left="2404" w:hanging="864"/>
        <w:jc w:val="left"/>
      </w:pPr>
      <w:rPr>
        <w:rFonts w:ascii="Times New Roman" w:eastAsia="Times New Roman" w:hAnsi="Times New Roman" w:hint="default"/>
        <w:sz w:val="24"/>
        <w:szCs w:val="24"/>
      </w:rPr>
    </w:lvl>
    <w:lvl w:ilvl="3">
      <w:start w:val="1"/>
      <w:numFmt w:val="lowerLetter"/>
      <w:lvlText w:val="%4)"/>
      <w:lvlJc w:val="left"/>
      <w:pPr>
        <w:ind w:left="2764" w:hanging="360"/>
        <w:jc w:val="left"/>
      </w:pPr>
      <w:rPr>
        <w:rFonts w:ascii="Times New Roman" w:eastAsia="Times New Roman" w:hAnsi="Times New Roman" w:hint="default"/>
        <w:spacing w:val="-1"/>
        <w:w w:val="99"/>
        <w:sz w:val="22"/>
        <w:szCs w:val="22"/>
      </w:rPr>
    </w:lvl>
    <w:lvl w:ilvl="4">
      <w:start w:val="1"/>
      <w:numFmt w:val="bullet"/>
      <w:lvlText w:val="•"/>
      <w:lvlJc w:val="left"/>
      <w:pPr>
        <w:ind w:left="2764" w:hanging="360"/>
      </w:pPr>
      <w:rPr>
        <w:rFonts w:hint="default"/>
      </w:rPr>
    </w:lvl>
    <w:lvl w:ilvl="5">
      <w:start w:val="1"/>
      <w:numFmt w:val="bullet"/>
      <w:lvlText w:val="•"/>
      <w:lvlJc w:val="left"/>
      <w:pPr>
        <w:ind w:left="3896" w:hanging="360"/>
      </w:pPr>
      <w:rPr>
        <w:rFonts w:hint="default"/>
      </w:rPr>
    </w:lvl>
    <w:lvl w:ilvl="6">
      <w:start w:val="1"/>
      <w:numFmt w:val="bullet"/>
      <w:lvlText w:val="•"/>
      <w:lvlJc w:val="left"/>
      <w:pPr>
        <w:ind w:left="5029" w:hanging="360"/>
      </w:pPr>
      <w:rPr>
        <w:rFonts w:hint="default"/>
      </w:rPr>
    </w:lvl>
    <w:lvl w:ilvl="7">
      <w:start w:val="1"/>
      <w:numFmt w:val="bullet"/>
      <w:lvlText w:val="•"/>
      <w:lvlJc w:val="left"/>
      <w:pPr>
        <w:ind w:left="6162" w:hanging="360"/>
      </w:pPr>
      <w:rPr>
        <w:rFonts w:hint="default"/>
      </w:rPr>
    </w:lvl>
    <w:lvl w:ilvl="8">
      <w:start w:val="1"/>
      <w:numFmt w:val="bullet"/>
      <w:lvlText w:val="•"/>
      <w:lvlJc w:val="left"/>
      <w:pPr>
        <w:ind w:left="7294" w:hanging="360"/>
      </w:pPr>
      <w:rPr>
        <w:rFonts w:hint="default"/>
      </w:rPr>
    </w:lvl>
  </w:abstractNum>
  <w:abstractNum w:abstractNumId="32" w15:restartNumberingAfterBreak="0">
    <w:nsid w:val="5CF56DFB"/>
    <w:multiLevelType w:val="multilevel"/>
    <w:tmpl w:val="5F6641CC"/>
    <w:lvl w:ilvl="0">
      <w:start w:val="2"/>
      <w:numFmt w:val="decimal"/>
      <w:lvlText w:val="%1"/>
      <w:lvlJc w:val="left"/>
      <w:pPr>
        <w:ind w:left="432" w:hanging="432"/>
      </w:pPr>
      <w:rPr>
        <w:rFonts w:hint="default"/>
      </w:rPr>
    </w:lvl>
    <w:lvl w:ilvl="1">
      <w:start w:val="3"/>
      <w:numFmt w:val="decimal"/>
      <w:lvlText w:val="%1.%2"/>
      <w:lvlJc w:val="left"/>
      <w:pPr>
        <w:ind w:left="576" w:hanging="576"/>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E3E3CC4"/>
    <w:multiLevelType w:val="hybridMultilevel"/>
    <w:tmpl w:val="C4E64256"/>
    <w:lvl w:ilvl="0" w:tplc="10090017">
      <w:start w:val="1"/>
      <w:numFmt w:val="lowerLetter"/>
      <w:lvlText w:val="%1)"/>
      <w:lvlJc w:val="left"/>
      <w:pPr>
        <w:ind w:left="1429" w:hanging="360"/>
      </w:pPr>
    </w:lvl>
    <w:lvl w:ilvl="1" w:tplc="10090019">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34" w15:restartNumberingAfterBreak="0">
    <w:nsid w:val="5FEA5680"/>
    <w:multiLevelType w:val="multilevel"/>
    <w:tmpl w:val="12F6AEB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2E23B94"/>
    <w:multiLevelType w:val="hybridMultilevel"/>
    <w:tmpl w:val="D29065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112EA8"/>
    <w:multiLevelType w:val="hybridMultilevel"/>
    <w:tmpl w:val="3B4C37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DFB7820"/>
    <w:multiLevelType w:val="multilevel"/>
    <w:tmpl w:val="4C0CDC3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sz w:val="22"/>
        <w:szCs w:val="22"/>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6ECF56FB"/>
    <w:multiLevelType w:val="hybridMultilevel"/>
    <w:tmpl w:val="6082B0B6"/>
    <w:lvl w:ilvl="0" w:tplc="A1CC7BA0">
      <w:start w:val="1"/>
      <w:numFmt w:val="lowerLetter"/>
      <w:lvlText w:val="%1)"/>
      <w:lvlJc w:val="left"/>
      <w:pPr>
        <w:ind w:left="1828" w:hanging="360"/>
        <w:jc w:val="left"/>
      </w:pPr>
      <w:rPr>
        <w:rFonts w:ascii="Times New Roman" w:eastAsia="Times New Roman" w:hAnsi="Times New Roman" w:hint="default"/>
        <w:sz w:val="24"/>
        <w:szCs w:val="24"/>
      </w:rPr>
    </w:lvl>
    <w:lvl w:ilvl="1" w:tplc="401CBB86">
      <w:start w:val="1"/>
      <w:numFmt w:val="bullet"/>
      <w:lvlText w:val="•"/>
      <w:lvlJc w:val="left"/>
      <w:pPr>
        <w:ind w:left="2601" w:hanging="360"/>
      </w:pPr>
      <w:rPr>
        <w:rFonts w:hint="default"/>
      </w:rPr>
    </w:lvl>
    <w:lvl w:ilvl="2" w:tplc="B56EC7BC">
      <w:start w:val="1"/>
      <w:numFmt w:val="bullet"/>
      <w:lvlText w:val="•"/>
      <w:lvlJc w:val="left"/>
      <w:pPr>
        <w:ind w:left="3374" w:hanging="360"/>
      </w:pPr>
      <w:rPr>
        <w:rFonts w:hint="default"/>
      </w:rPr>
    </w:lvl>
    <w:lvl w:ilvl="3" w:tplc="2A7640D8">
      <w:start w:val="1"/>
      <w:numFmt w:val="bullet"/>
      <w:lvlText w:val="•"/>
      <w:lvlJc w:val="left"/>
      <w:pPr>
        <w:ind w:left="4147" w:hanging="360"/>
      </w:pPr>
      <w:rPr>
        <w:rFonts w:hint="default"/>
      </w:rPr>
    </w:lvl>
    <w:lvl w:ilvl="4" w:tplc="EB68890E">
      <w:start w:val="1"/>
      <w:numFmt w:val="bullet"/>
      <w:lvlText w:val="•"/>
      <w:lvlJc w:val="left"/>
      <w:pPr>
        <w:ind w:left="4920" w:hanging="360"/>
      </w:pPr>
      <w:rPr>
        <w:rFonts w:hint="default"/>
      </w:rPr>
    </w:lvl>
    <w:lvl w:ilvl="5" w:tplc="6D2EF41E">
      <w:start w:val="1"/>
      <w:numFmt w:val="bullet"/>
      <w:lvlText w:val="•"/>
      <w:lvlJc w:val="left"/>
      <w:pPr>
        <w:ind w:left="5694" w:hanging="360"/>
      </w:pPr>
      <w:rPr>
        <w:rFonts w:hint="default"/>
      </w:rPr>
    </w:lvl>
    <w:lvl w:ilvl="6" w:tplc="E730E220">
      <w:start w:val="1"/>
      <w:numFmt w:val="bullet"/>
      <w:lvlText w:val="•"/>
      <w:lvlJc w:val="left"/>
      <w:pPr>
        <w:ind w:left="6467" w:hanging="360"/>
      </w:pPr>
      <w:rPr>
        <w:rFonts w:hint="default"/>
      </w:rPr>
    </w:lvl>
    <w:lvl w:ilvl="7" w:tplc="903484C6">
      <w:start w:val="1"/>
      <w:numFmt w:val="bullet"/>
      <w:lvlText w:val="•"/>
      <w:lvlJc w:val="left"/>
      <w:pPr>
        <w:ind w:left="7240" w:hanging="360"/>
      </w:pPr>
      <w:rPr>
        <w:rFonts w:hint="default"/>
      </w:rPr>
    </w:lvl>
    <w:lvl w:ilvl="8" w:tplc="16041C4E">
      <w:start w:val="1"/>
      <w:numFmt w:val="bullet"/>
      <w:lvlText w:val="•"/>
      <w:lvlJc w:val="left"/>
      <w:pPr>
        <w:ind w:left="8013" w:hanging="360"/>
      </w:pPr>
      <w:rPr>
        <w:rFonts w:hint="default"/>
      </w:rPr>
    </w:lvl>
  </w:abstractNum>
  <w:abstractNum w:abstractNumId="39" w15:restartNumberingAfterBreak="0">
    <w:nsid w:val="72741140"/>
    <w:multiLevelType w:val="multilevel"/>
    <w:tmpl w:val="DFEA92B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4081B36"/>
    <w:multiLevelType w:val="multilevel"/>
    <w:tmpl w:val="BCFA4F32"/>
    <w:lvl w:ilvl="0">
      <w:start w:val="1"/>
      <w:numFmt w:val="decimal"/>
      <w:pStyle w:val="Heading1"/>
      <w:lvlText w:val="%1"/>
      <w:lvlJc w:val="left"/>
      <w:pPr>
        <w:ind w:left="432" w:hanging="432"/>
      </w:pPr>
      <w:rPr>
        <w:rFonts w:hint="default"/>
      </w:rPr>
    </w:lvl>
    <w:lvl w:ilvl="1">
      <w:start w:val="8"/>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74287FA9"/>
    <w:multiLevelType w:val="hybridMultilevel"/>
    <w:tmpl w:val="9E664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8E0B9C"/>
    <w:multiLevelType w:val="hybridMultilevel"/>
    <w:tmpl w:val="9166787A"/>
    <w:lvl w:ilvl="0" w:tplc="6BE0D358">
      <w:start w:val="9"/>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4"/>
  </w:num>
  <w:num w:numId="2">
    <w:abstractNumId w:val="40"/>
  </w:num>
  <w:num w:numId="3">
    <w:abstractNumId w:val="19"/>
  </w:num>
  <w:num w:numId="4">
    <w:abstractNumId w:val="1"/>
  </w:num>
  <w:num w:numId="5">
    <w:abstractNumId w:val="7"/>
  </w:num>
  <w:num w:numId="6">
    <w:abstractNumId w:val="33"/>
  </w:num>
  <w:num w:numId="7">
    <w:abstractNumId w:val="26"/>
  </w:num>
  <w:num w:numId="8">
    <w:abstractNumId w:val="37"/>
  </w:num>
  <w:num w:numId="9">
    <w:abstractNumId w:val="22"/>
  </w:num>
  <w:num w:numId="10">
    <w:abstractNumId w:val="5"/>
  </w:num>
  <w:num w:numId="11">
    <w:abstractNumId w:val="36"/>
  </w:num>
  <w:num w:numId="12">
    <w:abstractNumId w:val="14"/>
  </w:num>
  <w:num w:numId="13">
    <w:abstractNumId w:val="3"/>
  </w:num>
  <w:num w:numId="14">
    <w:abstractNumId w:val="8"/>
  </w:num>
  <w:num w:numId="15">
    <w:abstractNumId w:val="2"/>
  </w:num>
  <w:num w:numId="16">
    <w:abstractNumId w:val="21"/>
  </w:num>
  <w:num w:numId="17">
    <w:abstractNumId w:val="24"/>
  </w:num>
  <w:num w:numId="18">
    <w:abstractNumId w:val="13"/>
  </w:num>
  <w:num w:numId="19">
    <w:abstractNumId w:val="6"/>
  </w:num>
  <w:num w:numId="20">
    <w:abstractNumId w:val="29"/>
  </w:num>
  <w:num w:numId="21">
    <w:abstractNumId w:val="30"/>
  </w:num>
  <w:num w:numId="22">
    <w:abstractNumId w:val="32"/>
  </w:num>
  <w:num w:numId="23">
    <w:abstractNumId w:val="16"/>
  </w:num>
  <w:num w:numId="24">
    <w:abstractNumId w:val="41"/>
  </w:num>
  <w:num w:numId="25">
    <w:abstractNumId w:val="35"/>
  </w:num>
  <w:num w:numId="26">
    <w:abstractNumId w:val="11"/>
  </w:num>
  <w:num w:numId="27">
    <w:abstractNumId w:val="12"/>
  </w:num>
  <w:num w:numId="28">
    <w:abstractNumId w:val="39"/>
  </w:num>
  <w:num w:numId="29">
    <w:abstractNumId w:val="10"/>
  </w:num>
  <w:num w:numId="30">
    <w:abstractNumId w:val="28"/>
  </w:num>
  <w:num w:numId="31">
    <w:abstractNumId w:val="17"/>
  </w:num>
  <w:num w:numId="32">
    <w:abstractNumId w:val="18"/>
  </w:num>
  <w:num w:numId="33">
    <w:abstractNumId w:val="25"/>
  </w:num>
  <w:num w:numId="34">
    <w:abstractNumId w:val="4"/>
  </w:num>
  <w:num w:numId="35">
    <w:abstractNumId w:val="0"/>
  </w:num>
  <w:num w:numId="36">
    <w:abstractNumId w:val="15"/>
  </w:num>
  <w:num w:numId="37">
    <w:abstractNumId w:val="42"/>
  </w:num>
  <w:num w:numId="38">
    <w:abstractNumId w:val="9"/>
  </w:num>
  <w:num w:numId="39">
    <w:abstractNumId w:val="31"/>
  </w:num>
  <w:num w:numId="40">
    <w:abstractNumId w:val="27"/>
  </w:num>
  <w:num w:numId="41">
    <w:abstractNumId w:val="38"/>
  </w:num>
  <w:num w:numId="42">
    <w:abstractNumId w:val="20"/>
  </w:num>
  <w:num w:numId="43">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D63A49"/>
    <w:rsid w:val="000003B6"/>
    <w:rsid w:val="0000068E"/>
    <w:rsid w:val="00001052"/>
    <w:rsid w:val="00003F43"/>
    <w:rsid w:val="000043B4"/>
    <w:rsid w:val="000046D9"/>
    <w:rsid w:val="00004E9E"/>
    <w:rsid w:val="00006339"/>
    <w:rsid w:val="00007A2A"/>
    <w:rsid w:val="00007C54"/>
    <w:rsid w:val="00011428"/>
    <w:rsid w:val="0001244C"/>
    <w:rsid w:val="000128E6"/>
    <w:rsid w:val="0001454A"/>
    <w:rsid w:val="000153AA"/>
    <w:rsid w:val="00015CDC"/>
    <w:rsid w:val="000160B3"/>
    <w:rsid w:val="00016601"/>
    <w:rsid w:val="0001731F"/>
    <w:rsid w:val="0001735B"/>
    <w:rsid w:val="000226AC"/>
    <w:rsid w:val="000227FF"/>
    <w:rsid w:val="00023743"/>
    <w:rsid w:val="0002444C"/>
    <w:rsid w:val="00024D31"/>
    <w:rsid w:val="00026CC5"/>
    <w:rsid w:val="00027565"/>
    <w:rsid w:val="00030536"/>
    <w:rsid w:val="000305F9"/>
    <w:rsid w:val="00030A8B"/>
    <w:rsid w:val="00030AB5"/>
    <w:rsid w:val="000312A7"/>
    <w:rsid w:val="00033BD9"/>
    <w:rsid w:val="00033D35"/>
    <w:rsid w:val="00035315"/>
    <w:rsid w:val="00036160"/>
    <w:rsid w:val="000362F3"/>
    <w:rsid w:val="00036AA5"/>
    <w:rsid w:val="00036C94"/>
    <w:rsid w:val="00037DE8"/>
    <w:rsid w:val="00040D95"/>
    <w:rsid w:val="00041717"/>
    <w:rsid w:val="00041B42"/>
    <w:rsid w:val="00041F12"/>
    <w:rsid w:val="00042DFB"/>
    <w:rsid w:val="00044357"/>
    <w:rsid w:val="0004712A"/>
    <w:rsid w:val="00047368"/>
    <w:rsid w:val="00050EBD"/>
    <w:rsid w:val="00052341"/>
    <w:rsid w:val="00052655"/>
    <w:rsid w:val="00053C8B"/>
    <w:rsid w:val="00055082"/>
    <w:rsid w:val="000551CA"/>
    <w:rsid w:val="00060F78"/>
    <w:rsid w:val="00061823"/>
    <w:rsid w:val="00062B5D"/>
    <w:rsid w:val="00063233"/>
    <w:rsid w:val="000643AB"/>
    <w:rsid w:val="00065F82"/>
    <w:rsid w:val="00067D21"/>
    <w:rsid w:val="00070B19"/>
    <w:rsid w:val="00073365"/>
    <w:rsid w:val="0007636C"/>
    <w:rsid w:val="00077966"/>
    <w:rsid w:val="00080344"/>
    <w:rsid w:val="00080A8D"/>
    <w:rsid w:val="0008553F"/>
    <w:rsid w:val="00085AA3"/>
    <w:rsid w:val="0008634E"/>
    <w:rsid w:val="00086935"/>
    <w:rsid w:val="0008749E"/>
    <w:rsid w:val="00087F12"/>
    <w:rsid w:val="000907CA"/>
    <w:rsid w:val="0009235A"/>
    <w:rsid w:val="000925B8"/>
    <w:rsid w:val="000928BE"/>
    <w:rsid w:val="00093BC8"/>
    <w:rsid w:val="00094301"/>
    <w:rsid w:val="000956CC"/>
    <w:rsid w:val="00096EAA"/>
    <w:rsid w:val="000A0571"/>
    <w:rsid w:val="000A0DD2"/>
    <w:rsid w:val="000A27A6"/>
    <w:rsid w:val="000A4304"/>
    <w:rsid w:val="000A7A03"/>
    <w:rsid w:val="000B0BE1"/>
    <w:rsid w:val="000B0D5D"/>
    <w:rsid w:val="000B0E5D"/>
    <w:rsid w:val="000B147B"/>
    <w:rsid w:val="000B1BDC"/>
    <w:rsid w:val="000B2636"/>
    <w:rsid w:val="000B3348"/>
    <w:rsid w:val="000B3EAA"/>
    <w:rsid w:val="000B4343"/>
    <w:rsid w:val="000B463A"/>
    <w:rsid w:val="000B4D88"/>
    <w:rsid w:val="000B656C"/>
    <w:rsid w:val="000B6693"/>
    <w:rsid w:val="000B70F9"/>
    <w:rsid w:val="000B7353"/>
    <w:rsid w:val="000B7EF4"/>
    <w:rsid w:val="000C0820"/>
    <w:rsid w:val="000C1B0C"/>
    <w:rsid w:val="000C28C6"/>
    <w:rsid w:val="000C2AA7"/>
    <w:rsid w:val="000C5A40"/>
    <w:rsid w:val="000C5F96"/>
    <w:rsid w:val="000C7700"/>
    <w:rsid w:val="000C77A6"/>
    <w:rsid w:val="000C7AC1"/>
    <w:rsid w:val="000D078B"/>
    <w:rsid w:val="000D1428"/>
    <w:rsid w:val="000D3DF8"/>
    <w:rsid w:val="000D4842"/>
    <w:rsid w:val="000D640D"/>
    <w:rsid w:val="000D6C4D"/>
    <w:rsid w:val="000D6EF2"/>
    <w:rsid w:val="000D76E6"/>
    <w:rsid w:val="000D79BF"/>
    <w:rsid w:val="000E258C"/>
    <w:rsid w:val="000E3BFC"/>
    <w:rsid w:val="000E4C78"/>
    <w:rsid w:val="000E5DEA"/>
    <w:rsid w:val="000F11D5"/>
    <w:rsid w:val="000F15E5"/>
    <w:rsid w:val="000F18B4"/>
    <w:rsid w:val="000F487F"/>
    <w:rsid w:val="000F66B8"/>
    <w:rsid w:val="000F7DFF"/>
    <w:rsid w:val="001003C0"/>
    <w:rsid w:val="001008C6"/>
    <w:rsid w:val="00102BEC"/>
    <w:rsid w:val="0010368A"/>
    <w:rsid w:val="00103D7E"/>
    <w:rsid w:val="00105B04"/>
    <w:rsid w:val="00106221"/>
    <w:rsid w:val="001074D6"/>
    <w:rsid w:val="00107670"/>
    <w:rsid w:val="0010799C"/>
    <w:rsid w:val="00107D85"/>
    <w:rsid w:val="00113B4C"/>
    <w:rsid w:val="001143AB"/>
    <w:rsid w:val="00114879"/>
    <w:rsid w:val="00114CC2"/>
    <w:rsid w:val="001160CE"/>
    <w:rsid w:val="0012047C"/>
    <w:rsid w:val="001220AA"/>
    <w:rsid w:val="00122A5E"/>
    <w:rsid w:val="00123931"/>
    <w:rsid w:val="00123D6F"/>
    <w:rsid w:val="0012446C"/>
    <w:rsid w:val="001275AD"/>
    <w:rsid w:val="00130E4B"/>
    <w:rsid w:val="0013171F"/>
    <w:rsid w:val="0013279C"/>
    <w:rsid w:val="00132994"/>
    <w:rsid w:val="00133C33"/>
    <w:rsid w:val="00134445"/>
    <w:rsid w:val="001347E2"/>
    <w:rsid w:val="00136E38"/>
    <w:rsid w:val="0013712F"/>
    <w:rsid w:val="0013759E"/>
    <w:rsid w:val="0013776E"/>
    <w:rsid w:val="00140498"/>
    <w:rsid w:val="00143B85"/>
    <w:rsid w:val="001444EF"/>
    <w:rsid w:val="00144A67"/>
    <w:rsid w:val="00147069"/>
    <w:rsid w:val="00147300"/>
    <w:rsid w:val="001522B3"/>
    <w:rsid w:val="00154CE7"/>
    <w:rsid w:val="00155080"/>
    <w:rsid w:val="00155B31"/>
    <w:rsid w:val="00156AD1"/>
    <w:rsid w:val="00156FF4"/>
    <w:rsid w:val="00157D5E"/>
    <w:rsid w:val="00157F3E"/>
    <w:rsid w:val="00160284"/>
    <w:rsid w:val="001624A4"/>
    <w:rsid w:val="00162855"/>
    <w:rsid w:val="00163188"/>
    <w:rsid w:val="00163E50"/>
    <w:rsid w:val="00166149"/>
    <w:rsid w:val="00167D61"/>
    <w:rsid w:val="00170102"/>
    <w:rsid w:val="00170400"/>
    <w:rsid w:val="001711C0"/>
    <w:rsid w:val="00174D09"/>
    <w:rsid w:val="00176AA2"/>
    <w:rsid w:val="001816FD"/>
    <w:rsid w:val="00181970"/>
    <w:rsid w:val="00181CA7"/>
    <w:rsid w:val="00184F64"/>
    <w:rsid w:val="0018535A"/>
    <w:rsid w:val="00185D59"/>
    <w:rsid w:val="00186CE2"/>
    <w:rsid w:val="00186F31"/>
    <w:rsid w:val="00187712"/>
    <w:rsid w:val="00190017"/>
    <w:rsid w:val="001913D3"/>
    <w:rsid w:val="001914A5"/>
    <w:rsid w:val="0019169F"/>
    <w:rsid w:val="0019181E"/>
    <w:rsid w:val="00191AEF"/>
    <w:rsid w:val="00197908"/>
    <w:rsid w:val="001A0353"/>
    <w:rsid w:val="001A0A2D"/>
    <w:rsid w:val="001A168F"/>
    <w:rsid w:val="001A1C8C"/>
    <w:rsid w:val="001A2A6D"/>
    <w:rsid w:val="001A2D94"/>
    <w:rsid w:val="001A2E09"/>
    <w:rsid w:val="001A4A6F"/>
    <w:rsid w:val="001A4F84"/>
    <w:rsid w:val="001A5832"/>
    <w:rsid w:val="001A5F3C"/>
    <w:rsid w:val="001A710D"/>
    <w:rsid w:val="001B01EE"/>
    <w:rsid w:val="001B1028"/>
    <w:rsid w:val="001B5452"/>
    <w:rsid w:val="001B5F91"/>
    <w:rsid w:val="001B6B4F"/>
    <w:rsid w:val="001B7A7E"/>
    <w:rsid w:val="001C08E1"/>
    <w:rsid w:val="001C0ADD"/>
    <w:rsid w:val="001C1382"/>
    <w:rsid w:val="001C3BDF"/>
    <w:rsid w:val="001C4928"/>
    <w:rsid w:val="001C7085"/>
    <w:rsid w:val="001D054B"/>
    <w:rsid w:val="001D0BED"/>
    <w:rsid w:val="001D2068"/>
    <w:rsid w:val="001D218C"/>
    <w:rsid w:val="001D2613"/>
    <w:rsid w:val="001D583E"/>
    <w:rsid w:val="001D6DD3"/>
    <w:rsid w:val="001D6F8A"/>
    <w:rsid w:val="001D770A"/>
    <w:rsid w:val="001E0003"/>
    <w:rsid w:val="001E52C5"/>
    <w:rsid w:val="001E5DE2"/>
    <w:rsid w:val="001E65EE"/>
    <w:rsid w:val="001E6AB3"/>
    <w:rsid w:val="001F1F58"/>
    <w:rsid w:val="001F225A"/>
    <w:rsid w:val="001F25BC"/>
    <w:rsid w:val="001F32C5"/>
    <w:rsid w:val="001F3D63"/>
    <w:rsid w:val="001F3D9D"/>
    <w:rsid w:val="001F3DFA"/>
    <w:rsid w:val="001F5F3A"/>
    <w:rsid w:val="001F692D"/>
    <w:rsid w:val="001F697A"/>
    <w:rsid w:val="001F79D5"/>
    <w:rsid w:val="00201A42"/>
    <w:rsid w:val="00201B9C"/>
    <w:rsid w:val="00201FF7"/>
    <w:rsid w:val="00202184"/>
    <w:rsid w:val="002028DD"/>
    <w:rsid w:val="00203ACC"/>
    <w:rsid w:val="00203BE0"/>
    <w:rsid w:val="0020562E"/>
    <w:rsid w:val="00207474"/>
    <w:rsid w:val="00207985"/>
    <w:rsid w:val="0021096F"/>
    <w:rsid w:val="00210D3A"/>
    <w:rsid w:val="00210D90"/>
    <w:rsid w:val="0021480C"/>
    <w:rsid w:val="0021712F"/>
    <w:rsid w:val="00221F5E"/>
    <w:rsid w:val="0022374D"/>
    <w:rsid w:val="00224335"/>
    <w:rsid w:val="00224AFC"/>
    <w:rsid w:val="0022551C"/>
    <w:rsid w:val="0022590A"/>
    <w:rsid w:val="00225951"/>
    <w:rsid w:val="00225B30"/>
    <w:rsid w:val="0022779D"/>
    <w:rsid w:val="0023094A"/>
    <w:rsid w:val="00232FFB"/>
    <w:rsid w:val="00234C2D"/>
    <w:rsid w:val="00235492"/>
    <w:rsid w:val="002368FD"/>
    <w:rsid w:val="00236CBC"/>
    <w:rsid w:val="00241F2F"/>
    <w:rsid w:val="00243207"/>
    <w:rsid w:val="0024328B"/>
    <w:rsid w:val="002445CA"/>
    <w:rsid w:val="00245DE1"/>
    <w:rsid w:val="0024622B"/>
    <w:rsid w:val="002477E0"/>
    <w:rsid w:val="00250C2B"/>
    <w:rsid w:val="00252630"/>
    <w:rsid w:val="002547E8"/>
    <w:rsid w:val="00255F8F"/>
    <w:rsid w:val="00257ADC"/>
    <w:rsid w:val="0026033E"/>
    <w:rsid w:val="002608AF"/>
    <w:rsid w:val="00260A3C"/>
    <w:rsid w:val="002614DA"/>
    <w:rsid w:val="0026240F"/>
    <w:rsid w:val="002633E4"/>
    <w:rsid w:val="002649CE"/>
    <w:rsid w:val="00271B97"/>
    <w:rsid w:val="00273F8D"/>
    <w:rsid w:val="002748C2"/>
    <w:rsid w:val="00275981"/>
    <w:rsid w:val="00276207"/>
    <w:rsid w:val="00276E84"/>
    <w:rsid w:val="0028173F"/>
    <w:rsid w:val="00282DD8"/>
    <w:rsid w:val="00282F45"/>
    <w:rsid w:val="00283A8D"/>
    <w:rsid w:val="00284A63"/>
    <w:rsid w:val="00284B99"/>
    <w:rsid w:val="00285425"/>
    <w:rsid w:val="0028664A"/>
    <w:rsid w:val="0029307F"/>
    <w:rsid w:val="00294F21"/>
    <w:rsid w:val="00295BC5"/>
    <w:rsid w:val="002965C5"/>
    <w:rsid w:val="0029694D"/>
    <w:rsid w:val="002A0019"/>
    <w:rsid w:val="002A0D69"/>
    <w:rsid w:val="002A2025"/>
    <w:rsid w:val="002A2775"/>
    <w:rsid w:val="002A65A4"/>
    <w:rsid w:val="002A6B30"/>
    <w:rsid w:val="002A7973"/>
    <w:rsid w:val="002B01B0"/>
    <w:rsid w:val="002B0A71"/>
    <w:rsid w:val="002B17C1"/>
    <w:rsid w:val="002B3208"/>
    <w:rsid w:val="002B48D6"/>
    <w:rsid w:val="002B54A8"/>
    <w:rsid w:val="002B5505"/>
    <w:rsid w:val="002B5511"/>
    <w:rsid w:val="002B5C7E"/>
    <w:rsid w:val="002B5FA3"/>
    <w:rsid w:val="002B6AFE"/>
    <w:rsid w:val="002B74EA"/>
    <w:rsid w:val="002C0570"/>
    <w:rsid w:val="002C15DC"/>
    <w:rsid w:val="002C204D"/>
    <w:rsid w:val="002C30A4"/>
    <w:rsid w:val="002C59AA"/>
    <w:rsid w:val="002C7FB0"/>
    <w:rsid w:val="002D0199"/>
    <w:rsid w:val="002D1815"/>
    <w:rsid w:val="002D1EA4"/>
    <w:rsid w:val="002D3948"/>
    <w:rsid w:val="002D59C4"/>
    <w:rsid w:val="002D65F1"/>
    <w:rsid w:val="002D775E"/>
    <w:rsid w:val="002D7A1A"/>
    <w:rsid w:val="002E02F4"/>
    <w:rsid w:val="002E1CA1"/>
    <w:rsid w:val="002E1D1C"/>
    <w:rsid w:val="002E2128"/>
    <w:rsid w:val="002E23E4"/>
    <w:rsid w:val="002E37B2"/>
    <w:rsid w:val="002E597C"/>
    <w:rsid w:val="002E678A"/>
    <w:rsid w:val="002F0E87"/>
    <w:rsid w:val="002F18D3"/>
    <w:rsid w:val="002F255C"/>
    <w:rsid w:val="002F278F"/>
    <w:rsid w:val="002F33F0"/>
    <w:rsid w:val="002F408D"/>
    <w:rsid w:val="002F55ED"/>
    <w:rsid w:val="002F6789"/>
    <w:rsid w:val="002F6B58"/>
    <w:rsid w:val="002F7C43"/>
    <w:rsid w:val="00300358"/>
    <w:rsid w:val="003006AC"/>
    <w:rsid w:val="00300C4B"/>
    <w:rsid w:val="003026EE"/>
    <w:rsid w:val="0030422C"/>
    <w:rsid w:val="003050F2"/>
    <w:rsid w:val="00307C28"/>
    <w:rsid w:val="00310C40"/>
    <w:rsid w:val="00311067"/>
    <w:rsid w:val="0031133B"/>
    <w:rsid w:val="003128FA"/>
    <w:rsid w:val="003133D3"/>
    <w:rsid w:val="00313544"/>
    <w:rsid w:val="00314063"/>
    <w:rsid w:val="0031424C"/>
    <w:rsid w:val="00314AEA"/>
    <w:rsid w:val="00314C9A"/>
    <w:rsid w:val="00314E9E"/>
    <w:rsid w:val="00316526"/>
    <w:rsid w:val="00316964"/>
    <w:rsid w:val="00316E76"/>
    <w:rsid w:val="00323294"/>
    <w:rsid w:val="00330A03"/>
    <w:rsid w:val="00335AE1"/>
    <w:rsid w:val="00335B86"/>
    <w:rsid w:val="003365B1"/>
    <w:rsid w:val="00336C50"/>
    <w:rsid w:val="003424F9"/>
    <w:rsid w:val="00343DF2"/>
    <w:rsid w:val="003443B5"/>
    <w:rsid w:val="0034460C"/>
    <w:rsid w:val="00344A3C"/>
    <w:rsid w:val="00346380"/>
    <w:rsid w:val="00350EDD"/>
    <w:rsid w:val="00351368"/>
    <w:rsid w:val="00352234"/>
    <w:rsid w:val="00352BAD"/>
    <w:rsid w:val="00354B06"/>
    <w:rsid w:val="00357253"/>
    <w:rsid w:val="00357472"/>
    <w:rsid w:val="00361C2F"/>
    <w:rsid w:val="00362DF8"/>
    <w:rsid w:val="00363FFB"/>
    <w:rsid w:val="00364C6F"/>
    <w:rsid w:val="003652DD"/>
    <w:rsid w:val="003701D9"/>
    <w:rsid w:val="00370652"/>
    <w:rsid w:val="00370BE8"/>
    <w:rsid w:val="00371A64"/>
    <w:rsid w:val="00372D22"/>
    <w:rsid w:val="00373208"/>
    <w:rsid w:val="00374EF2"/>
    <w:rsid w:val="00374F2F"/>
    <w:rsid w:val="0037515B"/>
    <w:rsid w:val="00375BF8"/>
    <w:rsid w:val="0037684E"/>
    <w:rsid w:val="0037736E"/>
    <w:rsid w:val="00381632"/>
    <w:rsid w:val="00381F0D"/>
    <w:rsid w:val="00383DC5"/>
    <w:rsid w:val="00390749"/>
    <w:rsid w:val="0039138A"/>
    <w:rsid w:val="00393083"/>
    <w:rsid w:val="003933FC"/>
    <w:rsid w:val="0039355D"/>
    <w:rsid w:val="00393679"/>
    <w:rsid w:val="0039432F"/>
    <w:rsid w:val="003945D0"/>
    <w:rsid w:val="00395140"/>
    <w:rsid w:val="00395815"/>
    <w:rsid w:val="00396789"/>
    <w:rsid w:val="0039735E"/>
    <w:rsid w:val="003A049B"/>
    <w:rsid w:val="003A04F9"/>
    <w:rsid w:val="003A2112"/>
    <w:rsid w:val="003A3801"/>
    <w:rsid w:val="003A4874"/>
    <w:rsid w:val="003A646B"/>
    <w:rsid w:val="003A75C6"/>
    <w:rsid w:val="003B1FCF"/>
    <w:rsid w:val="003B57C9"/>
    <w:rsid w:val="003B5875"/>
    <w:rsid w:val="003B5D48"/>
    <w:rsid w:val="003C0F52"/>
    <w:rsid w:val="003C107D"/>
    <w:rsid w:val="003C213D"/>
    <w:rsid w:val="003C24DA"/>
    <w:rsid w:val="003C39FE"/>
    <w:rsid w:val="003C545F"/>
    <w:rsid w:val="003C7041"/>
    <w:rsid w:val="003D19E6"/>
    <w:rsid w:val="003D1AB9"/>
    <w:rsid w:val="003D20C9"/>
    <w:rsid w:val="003D35A1"/>
    <w:rsid w:val="003D458C"/>
    <w:rsid w:val="003D46BB"/>
    <w:rsid w:val="003D4D8D"/>
    <w:rsid w:val="003D5586"/>
    <w:rsid w:val="003D5A31"/>
    <w:rsid w:val="003D60DE"/>
    <w:rsid w:val="003E0229"/>
    <w:rsid w:val="003E0AB0"/>
    <w:rsid w:val="003E29FC"/>
    <w:rsid w:val="003E2D27"/>
    <w:rsid w:val="003E3E66"/>
    <w:rsid w:val="003E4132"/>
    <w:rsid w:val="003E5673"/>
    <w:rsid w:val="003E5983"/>
    <w:rsid w:val="003E5C91"/>
    <w:rsid w:val="003E6EEB"/>
    <w:rsid w:val="003E737C"/>
    <w:rsid w:val="003F04B9"/>
    <w:rsid w:val="003F0EEE"/>
    <w:rsid w:val="003F1776"/>
    <w:rsid w:val="003F5351"/>
    <w:rsid w:val="003F5559"/>
    <w:rsid w:val="003F6A28"/>
    <w:rsid w:val="00402305"/>
    <w:rsid w:val="004023D9"/>
    <w:rsid w:val="00404EEB"/>
    <w:rsid w:val="00405E31"/>
    <w:rsid w:val="0040617A"/>
    <w:rsid w:val="004065C8"/>
    <w:rsid w:val="0040663E"/>
    <w:rsid w:val="00407244"/>
    <w:rsid w:val="00407463"/>
    <w:rsid w:val="004100BA"/>
    <w:rsid w:val="00410965"/>
    <w:rsid w:val="004116FD"/>
    <w:rsid w:val="00411E36"/>
    <w:rsid w:val="00412097"/>
    <w:rsid w:val="004135CF"/>
    <w:rsid w:val="0041387E"/>
    <w:rsid w:val="00414181"/>
    <w:rsid w:val="0041467F"/>
    <w:rsid w:val="00414836"/>
    <w:rsid w:val="0041484D"/>
    <w:rsid w:val="00417C43"/>
    <w:rsid w:val="00423F8D"/>
    <w:rsid w:val="004242D7"/>
    <w:rsid w:val="004242FD"/>
    <w:rsid w:val="00426D0E"/>
    <w:rsid w:val="0043130F"/>
    <w:rsid w:val="00431969"/>
    <w:rsid w:val="00431E77"/>
    <w:rsid w:val="0043213E"/>
    <w:rsid w:val="00432669"/>
    <w:rsid w:val="00432F2C"/>
    <w:rsid w:val="004339FD"/>
    <w:rsid w:val="00433CCB"/>
    <w:rsid w:val="0043567D"/>
    <w:rsid w:val="00436163"/>
    <w:rsid w:val="00440EF3"/>
    <w:rsid w:val="00441C62"/>
    <w:rsid w:val="00442BD3"/>
    <w:rsid w:val="00443C7F"/>
    <w:rsid w:val="004442E7"/>
    <w:rsid w:val="00447595"/>
    <w:rsid w:val="004504FB"/>
    <w:rsid w:val="00451B66"/>
    <w:rsid w:val="00451F93"/>
    <w:rsid w:val="00452BD7"/>
    <w:rsid w:val="00453BED"/>
    <w:rsid w:val="004561C3"/>
    <w:rsid w:val="00457129"/>
    <w:rsid w:val="004575F0"/>
    <w:rsid w:val="0046076B"/>
    <w:rsid w:val="004625BE"/>
    <w:rsid w:val="00464345"/>
    <w:rsid w:val="0046487E"/>
    <w:rsid w:val="00471E0C"/>
    <w:rsid w:val="0047451C"/>
    <w:rsid w:val="00474A88"/>
    <w:rsid w:val="00474E25"/>
    <w:rsid w:val="0047507D"/>
    <w:rsid w:val="0047649B"/>
    <w:rsid w:val="004767C9"/>
    <w:rsid w:val="00476DC3"/>
    <w:rsid w:val="00480119"/>
    <w:rsid w:val="0048082E"/>
    <w:rsid w:val="00480862"/>
    <w:rsid w:val="00482BE0"/>
    <w:rsid w:val="00483CEB"/>
    <w:rsid w:val="00484041"/>
    <w:rsid w:val="004843E7"/>
    <w:rsid w:val="00485403"/>
    <w:rsid w:val="004855B6"/>
    <w:rsid w:val="00485FB0"/>
    <w:rsid w:val="00486E6F"/>
    <w:rsid w:val="004903B9"/>
    <w:rsid w:val="0049056D"/>
    <w:rsid w:val="00491470"/>
    <w:rsid w:val="00492144"/>
    <w:rsid w:val="00492BF2"/>
    <w:rsid w:val="00493EBD"/>
    <w:rsid w:val="00494D09"/>
    <w:rsid w:val="00494FA3"/>
    <w:rsid w:val="00496CE8"/>
    <w:rsid w:val="004A16A0"/>
    <w:rsid w:val="004A16CB"/>
    <w:rsid w:val="004A2D57"/>
    <w:rsid w:val="004A3C9B"/>
    <w:rsid w:val="004A58CB"/>
    <w:rsid w:val="004A5A58"/>
    <w:rsid w:val="004A6BCC"/>
    <w:rsid w:val="004A7674"/>
    <w:rsid w:val="004B3860"/>
    <w:rsid w:val="004B3EAA"/>
    <w:rsid w:val="004B5745"/>
    <w:rsid w:val="004B6BFC"/>
    <w:rsid w:val="004C1963"/>
    <w:rsid w:val="004C1B9A"/>
    <w:rsid w:val="004C29FD"/>
    <w:rsid w:val="004C3F68"/>
    <w:rsid w:val="004C6B83"/>
    <w:rsid w:val="004D1514"/>
    <w:rsid w:val="004D1B3D"/>
    <w:rsid w:val="004D234F"/>
    <w:rsid w:val="004D337C"/>
    <w:rsid w:val="004E022D"/>
    <w:rsid w:val="004E0C83"/>
    <w:rsid w:val="004E34AB"/>
    <w:rsid w:val="004E388F"/>
    <w:rsid w:val="004E4CCB"/>
    <w:rsid w:val="004E609D"/>
    <w:rsid w:val="004F01FB"/>
    <w:rsid w:val="004F1359"/>
    <w:rsid w:val="004F1C95"/>
    <w:rsid w:val="004F3744"/>
    <w:rsid w:val="004F48DC"/>
    <w:rsid w:val="004F4943"/>
    <w:rsid w:val="004F5ED6"/>
    <w:rsid w:val="004F7185"/>
    <w:rsid w:val="00501783"/>
    <w:rsid w:val="00501DB3"/>
    <w:rsid w:val="0050361A"/>
    <w:rsid w:val="0050742F"/>
    <w:rsid w:val="00507728"/>
    <w:rsid w:val="00507730"/>
    <w:rsid w:val="005101F8"/>
    <w:rsid w:val="00510BDC"/>
    <w:rsid w:val="00511B29"/>
    <w:rsid w:val="005145D1"/>
    <w:rsid w:val="00515286"/>
    <w:rsid w:val="00515B4B"/>
    <w:rsid w:val="00515C6A"/>
    <w:rsid w:val="00516AE9"/>
    <w:rsid w:val="00517DB3"/>
    <w:rsid w:val="00520629"/>
    <w:rsid w:val="00522386"/>
    <w:rsid w:val="00523332"/>
    <w:rsid w:val="00524136"/>
    <w:rsid w:val="0052438A"/>
    <w:rsid w:val="005247E6"/>
    <w:rsid w:val="00527862"/>
    <w:rsid w:val="00530D0D"/>
    <w:rsid w:val="00532372"/>
    <w:rsid w:val="00533B22"/>
    <w:rsid w:val="0053555B"/>
    <w:rsid w:val="00536B5F"/>
    <w:rsid w:val="005378B3"/>
    <w:rsid w:val="00537DD9"/>
    <w:rsid w:val="00537F86"/>
    <w:rsid w:val="00541EB4"/>
    <w:rsid w:val="00544A77"/>
    <w:rsid w:val="00551CD6"/>
    <w:rsid w:val="00552173"/>
    <w:rsid w:val="00553161"/>
    <w:rsid w:val="005537DD"/>
    <w:rsid w:val="00555AAE"/>
    <w:rsid w:val="00556D91"/>
    <w:rsid w:val="00557FBF"/>
    <w:rsid w:val="0056196A"/>
    <w:rsid w:val="0056211C"/>
    <w:rsid w:val="00563AD6"/>
    <w:rsid w:val="005667E9"/>
    <w:rsid w:val="005679C4"/>
    <w:rsid w:val="00572B29"/>
    <w:rsid w:val="00574110"/>
    <w:rsid w:val="005742A9"/>
    <w:rsid w:val="00574E4B"/>
    <w:rsid w:val="00575D0F"/>
    <w:rsid w:val="00576A59"/>
    <w:rsid w:val="00580AD5"/>
    <w:rsid w:val="00581DCB"/>
    <w:rsid w:val="00582F91"/>
    <w:rsid w:val="00583989"/>
    <w:rsid w:val="00590D18"/>
    <w:rsid w:val="0059163F"/>
    <w:rsid w:val="005917FA"/>
    <w:rsid w:val="00592D65"/>
    <w:rsid w:val="005931B9"/>
    <w:rsid w:val="005939A6"/>
    <w:rsid w:val="00593A5C"/>
    <w:rsid w:val="005941FD"/>
    <w:rsid w:val="005A0D19"/>
    <w:rsid w:val="005A29D5"/>
    <w:rsid w:val="005A51AB"/>
    <w:rsid w:val="005A5266"/>
    <w:rsid w:val="005A535D"/>
    <w:rsid w:val="005A5801"/>
    <w:rsid w:val="005A79D1"/>
    <w:rsid w:val="005A7B67"/>
    <w:rsid w:val="005B07C7"/>
    <w:rsid w:val="005B2139"/>
    <w:rsid w:val="005B3958"/>
    <w:rsid w:val="005B4D62"/>
    <w:rsid w:val="005B6036"/>
    <w:rsid w:val="005B7896"/>
    <w:rsid w:val="005C1DDE"/>
    <w:rsid w:val="005C2C7D"/>
    <w:rsid w:val="005C2CFC"/>
    <w:rsid w:val="005C32FE"/>
    <w:rsid w:val="005C3389"/>
    <w:rsid w:val="005C4F7F"/>
    <w:rsid w:val="005C6023"/>
    <w:rsid w:val="005C6820"/>
    <w:rsid w:val="005C6BB6"/>
    <w:rsid w:val="005C7CD4"/>
    <w:rsid w:val="005D117E"/>
    <w:rsid w:val="005D1EB3"/>
    <w:rsid w:val="005D3EFB"/>
    <w:rsid w:val="005D54A8"/>
    <w:rsid w:val="005E0A77"/>
    <w:rsid w:val="005E10A1"/>
    <w:rsid w:val="005E15DD"/>
    <w:rsid w:val="005E1666"/>
    <w:rsid w:val="005E2C80"/>
    <w:rsid w:val="005E3049"/>
    <w:rsid w:val="005E43D5"/>
    <w:rsid w:val="005E52CC"/>
    <w:rsid w:val="005E5D1A"/>
    <w:rsid w:val="005E689D"/>
    <w:rsid w:val="005E6F9F"/>
    <w:rsid w:val="005E7537"/>
    <w:rsid w:val="005E79F6"/>
    <w:rsid w:val="005F10D8"/>
    <w:rsid w:val="005F184E"/>
    <w:rsid w:val="005F2D73"/>
    <w:rsid w:val="005F5C79"/>
    <w:rsid w:val="005F6209"/>
    <w:rsid w:val="005F7DC7"/>
    <w:rsid w:val="00600736"/>
    <w:rsid w:val="006017A6"/>
    <w:rsid w:val="00601C61"/>
    <w:rsid w:val="00603123"/>
    <w:rsid w:val="00603EC7"/>
    <w:rsid w:val="00604340"/>
    <w:rsid w:val="0060462C"/>
    <w:rsid w:val="0060520C"/>
    <w:rsid w:val="00606775"/>
    <w:rsid w:val="00606A56"/>
    <w:rsid w:val="0060756D"/>
    <w:rsid w:val="006078FE"/>
    <w:rsid w:val="0061042F"/>
    <w:rsid w:val="00610829"/>
    <w:rsid w:val="006108E5"/>
    <w:rsid w:val="00610EC9"/>
    <w:rsid w:val="006117DE"/>
    <w:rsid w:val="00613208"/>
    <w:rsid w:val="0061376D"/>
    <w:rsid w:val="00614B03"/>
    <w:rsid w:val="0061643D"/>
    <w:rsid w:val="00617EDA"/>
    <w:rsid w:val="006223D0"/>
    <w:rsid w:val="00626EE5"/>
    <w:rsid w:val="006274A3"/>
    <w:rsid w:val="0062784E"/>
    <w:rsid w:val="00627991"/>
    <w:rsid w:val="006279C9"/>
    <w:rsid w:val="00630185"/>
    <w:rsid w:val="00630295"/>
    <w:rsid w:val="0063114D"/>
    <w:rsid w:val="006311DA"/>
    <w:rsid w:val="00632090"/>
    <w:rsid w:val="006334B8"/>
    <w:rsid w:val="006342D3"/>
    <w:rsid w:val="00635B20"/>
    <w:rsid w:val="00640779"/>
    <w:rsid w:val="00642F26"/>
    <w:rsid w:val="00643001"/>
    <w:rsid w:val="00644DC0"/>
    <w:rsid w:val="00645FD7"/>
    <w:rsid w:val="00646534"/>
    <w:rsid w:val="00650610"/>
    <w:rsid w:val="00650ADB"/>
    <w:rsid w:val="00650C8D"/>
    <w:rsid w:val="006523FB"/>
    <w:rsid w:val="006573A2"/>
    <w:rsid w:val="0066064B"/>
    <w:rsid w:val="00660722"/>
    <w:rsid w:val="00660A71"/>
    <w:rsid w:val="00660DE8"/>
    <w:rsid w:val="00664057"/>
    <w:rsid w:val="00664B89"/>
    <w:rsid w:val="00666B01"/>
    <w:rsid w:val="006678C6"/>
    <w:rsid w:val="006708B1"/>
    <w:rsid w:val="00671F9D"/>
    <w:rsid w:val="0067272B"/>
    <w:rsid w:val="00674231"/>
    <w:rsid w:val="0067670F"/>
    <w:rsid w:val="00676C89"/>
    <w:rsid w:val="0068240A"/>
    <w:rsid w:val="006827C1"/>
    <w:rsid w:val="0068325C"/>
    <w:rsid w:val="00683340"/>
    <w:rsid w:val="00685437"/>
    <w:rsid w:val="00685579"/>
    <w:rsid w:val="00693E83"/>
    <w:rsid w:val="006954CA"/>
    <w:rsid w:val="00696682"/>
    <w:rsid w:val="00696CC0"/>
    <w:rsid w:val="00697968"/>
    <w:rsid w:val="006A05C2"/>
    <w:rsid w:val="006A1DE9"/>
    <w:rsid w:val="006A2D32"/>
    <w:rsid w:val="006A5209"/>
    <w:rsid w:val="006A55FD"/>
    <w:rsid w:val="006A6180"/>
    <w:rsid w:val="006B0848"/>
    <w:rsid w:val="006B0A26"/>
    <w:rsid w:val="006B11F6"/>
    <w:rsid w:val="006B2083"/>
    <w:rsid w:val="006B2125"/>
    <w:rsid w:val="006B36D3"/>
    <w:rsid w:val="006B3D01"/>
    <w:rsid w:val="006B4993"/>
    <w:rsid w:val="006B5D94"/>
    <w:rsid w:val="006B61B7"/>
    <w:rsid w:val="006B6311"/>
    <w:rsid w:val="006C6B51"/>
    <w:rsid w:val="006C7EFE"/>
    <w:rsid w:val="006D151A"/>
    <w:rsid w:val="006D2109"/>
    <w:rsid w:val="006D3BB6"/>
    <w:rsid w:val="006D47CA"/>
    <w:rsid w:val="006D4F44"/>
    <w:rsid w:val="006E0945"/>
    <w:rsid w:val="006E0C9B"/>
    <w:rsid w:val="006E2759"/>
    <w:rsid w:val="006E4849"/>
    <w:rsid w:val="006E5400"/>
    <w:rsid w:val="006E79D0"/>
    <w:rsid w:val="006F1060"/>
    <w:rsid w:val="006F2768"/>
    <w:rsid w:val="006F2DC1"/>
    <w:rsid w:val="006F437C"/>
    <w:rsid w:val="006F5169"/>
    <w:rsid w:val="00700375"/>
    <w:rsid w:val="00703988"/>
    <w:rsid w:val="007049D0"/>
    <w:rsid w:val="00704C3B"/>
    <w:rsid w:val="00706321"/>
    <w:rsid w:val="00707543"/>
    <w:rsid w:val="00711462"/>
    <w:rsid w:val="00711868"/>
    <w:rsid w:val="00712079"/>
    <w:rsid w:val="00712D93"/>
    <w:rsid w:val="00712DB5"/>
    <w:rsid w:val="00713622"/>
    <w:rsid w:val="007148ED"/>
    <w:rsid w:val="00716C39"/>
    <w:rsid w:val="00720A62"/>
    <w:rsid w:val="00721E47"/>
    <w:rsid w:val="00722528"/>
    <w:rsid w:val="007225D9"/>
    <w:rsid w:val="0072367C"/>
    <w:rsid w:val="00725FBF"/>
    <w:rsid w:val="00726257"/>
    <w:rsid w:val="007306E5"/>
    <w:rsid w:val="007334A6"/>
    <w:rsid w:val="00735B8D"/>
    <w:rsid w:val="007364A4"/>
    <w:rsid w:val="007374DB"/>
    <w:rsid w:val="00737AFF"/>
    <w:rsid w:val="00742824"/>
    <w:rsid w:val="00743283"/>
    <w:rsid w:val="007433A2"/>
    <w:rsid w:val="00744491"/>
    <w:rsid w:val="0074526A"/>
    <w:rsid w:val="00745B22"/>
    <w:rsid w:val="00746A98"/>
    <w:rsid w:val="007474F8"/>
    <w:rsid w:val="00747F80"/>
    <w:rsid w:val="00751513"/>
    <w:rsid w:val="00751525"/>
    <w:rsid w:val="00751F4F"/>
    <w:rsid w:val="0075300D"/>
    <w:rsid w:val="00753CA5"/>
    <w:rsid w:val="00754214"/>
    <w:rsid w:val="00754FA4"/>
    <w:rsid w:val="007557AF"/>
    <w:rsid w:val="00757C85"/>
    <w:rsid w:val="007632BE"/>
    <w:rsid w:val="00763A11"/>
    <w:rsid w:val="0076476B"/>
    <w:rsid w:val="00764958"/>
    <w:rsid w:val="007657A6"/>
    <w:rsid w:val="007678CF"/>
    <w:rsid w:val="00767A5E"/>
    <w:rsid w:val="00770FDB"/>
    <w:rsid w:val="00772079"/>
    <w:rsid w:val="00772F0B"/>
    <w:rsid w:val="0077345A"/>
    <w:rsid w:val="0077449C"/>
    <w:rsid w:val="0077555B"/>
    <w:rsid w:val="0077629D"/>
    <w:rsid w:val="00776797"/>
    <w:rsid w:val="00777A87"/>
    <w:rsid w:val="00777CD3"/>
    <w:rsid w:val="0078147B"/>
    <w:rsid w:val="0078174E"/>
    <w:rsid w:val="00783A1C"/>
    <w:rsid w:val="007841DF"/>
    <w:rsid w:val="00785D38"/>
    <w:rsid w:val="00785ECE"/>
    <w:rsid w:val="00787B51"/>
    <w:rsid w:val="00787BFD"/>
    <w:rsid w:val="00787D40"/>
    <w:rsid w:val="00791A36"/>
    <w:rsid w:val="00791AD0"/>
    <w:rsid w:val="007927CB"/>
    <w:rsid w:val="00792C24"/>
    <w:rsid w:val="00796AD4"/>
    <w:rsid w:val="007A1533"/>
    <w:rsid w:val="007A2738"/>
    <w:rsid w:val="007A4CFE"/>
    <w:rsid w:val="007A583A"/>
    <w:rsid w:val="007A7159"/>
    <w:rsid w:val="007B31D9"/>
    <w:rsid w:val="007B3B08"/>
    <w:rsid w:val="007B6105"/>
    <w:rsid w:val="007B7AAF"/>
    <w:rsid w:val="007B7AF8"/>
    <w:rsid w:val="007C021A"/>
    <w:rsid w:val="007C1EE1"/>
    <w:rsid w:val="007C28B9"/>
    <w:rsid w:val="007C299E"/>
    <w:rsid w:val="007C2E60"/>
    <w:rsid w:val="007C516C"/>
    <w:rsid w:val="007D1E79"/>
    <w:rsid w:val="007D211A"/>
    <w:rsid w:val="007D26EC"/>
    <w:rsid w:val="007D2AE7"/>
    <w:rsid w:val="007D349A"/>
    <w:rsid w:val="007D60C7"/>
    <w:rsid w:val="007D65AA"/>
    <w:rsid w:val="007E0357"/>
    <w:rsid w:val="007E0ED2"/>
    <w:rsid w:val="007E19BF"/>
    <w:rsid w:val="007E3CD2"/>
    <w:rsid w:val="007E4CA4"/>
    <w:rsid w:val="007E5C2B"/>
    <w:rsid w:val="007E5C90"/>
    <w:rsid w:val="007E7B60"/>
    <w:rsid w:val="007F0141"/>
    <w:rsid w:val="007F0833"/>
    <w:rsid w:val="007F0D3F"/>
    <w:rsid w:val="007F119F"/>
    <w:rsid w:val="007F2798"/>
    <w:rsid w:val="007F3A1D"/>
    <w:rsid w:val="007F59E6"/>
    <w:rsid w:val="007F5BAF"/>
    <w:rsid w:val="007F5E03"/>
    <w:rsid w:val="007F7B75"/>
    <w:rsid w:val="008008A2"/>
    <w:rsid w:val="00800AFD"/>
    <w:rsid w:val="00800CF6"/>
    <w:rsid w:val="00801575"/>
    <w:rsid w:val="00805B58"/>
    <w:rsid w:val="00807BE2"/>
    <w:rsid w:val="0081157B"/>
    <w:rsid w:val="008148C3"/>
    <w:rsid w:val="00815E39"/>
    <w:rsid w:val="00817267"/>
    <w:rsid w:val="008173CE"/>
    <w:rsid w:val="00817580"/>
    <w:rsid w:val="008205CF"/>
    <w:rsid w:val="00820D97"/>
    <w:rsid w:val="00820E85"/>
    <w:rsid w:val="008217DC"/>
    <w:rsid w:val="00821D02"/>
    <w:rsid w:val="00822AEF"/>
    <w:rsid w:val="008240B0"/>
    <w:rsid w:val="00824BF1"/>
    <w:rsid w:val="00825B0D"/>
    <w:rsid w:val="00825BC3"/>
    <w:rsid w:val="00825E3C"/>
    <w:rsid w:val="00827311"/>
    <w:rsid w:val="00830D9F"/>
    <w:rsid w:val="00832474"/>
    <w:rsid w:val="008333E4"/>
    <w:rsid w:val="00833F61"/>
    <w:rsid w:val="00834026"/>
    <w:rsid w:val="00836736"/>
    <w:rsid w:val="00837621"/>
    <w:rsid w:val="0084177B"/>
    <w:rsid w:val="00841F17"/>
    <w:rsid w:val="00845225"/>
    <w:rsid w:val="00847240"/>
    <w:rsid w:val="00850BFC"/>
    <w:rsid w:val="00851519"/>
    <w:rsid w:val="008527D6"/>
    <w:rsid w:val="00852A55"/>
    <w:rsid w:val="008531D9"/>
    <w:rsid w:val="00853517"/>
    <w:rsid w:val="00854558"/>
    <w:rsid w:val="00854E4C"/>
    <w:rsid w:val="00855C5F"/>
    <w:rsid w:val="008564D8"/>
    <w:rsid w:val="0085771C"/>
    <w:rsid w:val="00860593"/>
    <w:rsid w:val="00860859"/>
    <w:rsid w:val="00860E12"/>
    <w:rsid w:val="00861D16"/>
    <w:rsid w:val="008626C4"/>
    <w:rsid w:val="00863E2A"/>
    <w:rsid w:val="008640D3"/>
    <w:rsid w:val="0086574C"/>
    <w:rsid w:val="00867981"/>
    <w:rsid w:val="008700A9"/>
    <w:rsid w:val="008702D4"/>
    <w:rsid w:val="00871572"/>
    <w:rsid w:val="00871D03"/>
    <w:rsid w:val="008721DD"/>
    <w:rsid w:val="008726E3"/>
    <w:rsid w:val="0087434D"/>
    <w:rsid w:val="008745AC"/>
    <w:rsid w:val="00874721"/>
    <w:rsid w:val="008764A6"/>
    <w:rsid w:val="00876D62"/>
    <w:rsid w:val="008807B2"/>
    <w:rsid w:val="00882166"/>
    <w:rsid w:val="00882CE4"/>
    <w:rsid w:val="00882E15"/>
    <w:rsid w:val="00882E54"/>
    <w:rsid w:val="00882FA1"/>
    <w:rsid w:val="0088564E"/>
    <w:rsid w:val="00886215"/>
    <w:rsid w:val="00887087"/>
    <w:rsid w:val="00890421"/>
    <w:rsid w:val="0089063F"/>
    <w:rsid w:val="008928F7"/>
    <w:rsid w:val="008944E2"/>
    <w:rsid w:val="008949A6"/>
    <w:rsid w:val="00894BDE"/>
    <w:rsid w:val="00895287"/>
    <w:rsid w:val="00895EA5"/>
    <w:rsid w:val="00897CF2"/>
    <w:rsid w:val="008A1EB1"/>
    <w:rsid w:val="008A2C21"/>
    <w:rsid w:val="008A3117"/>
    <w:rsid w:val="008A3875"/>
    <w:rsid w:val="008A54F4"/>
    <w:rsid w:val="008A5AAC"/>
    <w:rsid w:val="008A7120"/>
    <w:rsid w:val="008B0B95"/>
    <w:rsid w:val="008B2CFE"/>
    <w:rsid w:val="008B2E5B"/>
    <w:rsid w:val="008B6CFF"/>
    <w:rsid w:val="008B76B2"/>
    <w:rsid w:val="008C067B"/>
    <w:rsid w:val="008C1DEC"/>
    <w:rsid w:val="008C2F9A"/>
    <w:rsid w:val="008C3979"/>
    <w:rsid w:val="008C4B1F"/>
    <w:rsid w:val="008C5F99"/>
    <w:rsid w:val="008C7065"/>
    <w:rsid w:val="008C732A"/>
    <w:rsid w:val="008C77EF"/>
    <w:rsid w:val="008D0116"/>
    <w:rsid w:val="008D02F7"/>
    <w:rsid w:val="008D08D4"/>
    <w:rsid w:val="008D0FCF"/>
    <w:rsid w:val="008D2424"/>
    <w:rsid w:val="008D4142"/>
    <w:rsid w:val="008D4310"/>
    <w:rsid w:val="008D5605"/>
    <w:rsid w:val="008D5F34"/>
    <w:rsid w:val="008D661D"/>
    <w:rsid w:val="008D7678"/>
    <w:rsid w:val="008E0C7E"/>
    <w:rsid w:val="008E255E"/>
    <w:rsid w:val="008E2F26"/>
    <w:rsid w:val="008E3EDB"/>
    <w:rsid w:val="008E445C"/>
    <w:rsid w:val="008E46EF"/>
    <w:rsid w:val="008E5A66"/>
    <w:rsid w:val="008E78DE"/>
    <w:rsid w:val="008F0201"/>
    <w:rsid w:val="008F2008"/>
    <w:rsid w:val="008F2B8A"/>
    <w:rsid w:val="008F2D4B"/>
    <w:rsid w:val="008F37F4"/>
    <w:rsid w:val="008F3DD2"/>
    <w:rsid w:val="008F4F72"/>
    <w:rsid w:val="009004A0"/>
    <w:rsid w:val="00901410"/>
    <w:rsid w:val="0090197E"/>
    <w:rsid w:val="00901B0A"/>
    <w:rsid w:val="009024E8"/>
    <w:rsid w:val="009046BD"/>
    <w:rsid w:val="00905198"/>
    <w:rsid w:val="00907749"/>
    <w:rsid w:val="00911953"/>
    <w:rsid w:val="00911CED"/>
    <w:rsid w:val="009128FB"/>
    <w:rsid w:val="00913F91"/>
    <w:rsid w:val="00913FBD"/>
    <w:rsid w:val="00914D3A"/>
    <w:rsid w:val="00920C79"/>
    <w:rsid w:val="00923B28"/>
    <w:rsid w:val="009242BE"/>
    <w:rsid w:val="00924625"/>
    <w:rsid w:val="00924EFC"/>
    <w:rsid w:val="00925113"/>
    <w:rsid w:val="00925903"/>
    <w:rsid w:val="00926FD5"/>
    <w:rsid w:val="00927450"/>
    <w:rsid w:val="009274FF"/>
    <w:rsid w:val="00927DCF"/>
    <w:rsid w:val="0093228D"/>
    <w:rsid w:val="0093291E"/>
    <w:rsid w:val="00934A60"/>
    <w:rsid w:val="00935430"/>
    <w:rsid w:val="00937A08"/>
    <w:rsid w:val="00937AD6"/>
    <w:rsid w:val="00941CFF"/>
    <w:rsid w:val="00942CE9"/>
    <w:rsid w:val="00943BB6"/>
    <w:rsid w:val="00950B49"/>
    <w:rsid w:val="00952132"/>
    <w:rsid w:val="00953242"/>
    <w:rsid w:val="0095344F"/>
    <w:rsid w:val="00954E25"/>
    <w:rsid w:val="00955025"/>
    <w:rsid w:val="00955184"/>
    <w:rsid w:val="009609B0"/>
    <w:rsid w:val="00962C72"/>
    <w:rsid w:val="00965475"/>
    <w:rsid w:val="009661E5"/>
    <w:rsid w:val="00966B18"/>
    <w:rsid w:val="00970C33"/>
    <w:rsid w:val="009710E7"/>
    <w:rsid w:val="009712A2"/>
    <w:rsid w:val="00971E30"/>
    <w:rsid w:val="00972E16"/>
    <w:rsid w:val="00973360"/>
    <w:rsid w:val="009739E6"/>
    <w:rsid w:val="00973B36"/>
    <w:rsid w:val="0097403D"/>
    <w:rsid w:val="00974D1D"/>
    <w:rsid w:val="009762F8"/>
    <w:rsid w:val="009767B3"/>
    <w:rsid w:val="00980525"/>
    <w:rsid w:val="00982594"/>
    <w:rsid w:val="00982A29"/>
    <w:rsid w:val="00982EE8"/>
    <w:rsid w:val="009850D4"/>
    <w:rsid w:val="00985E94"/>
    <w:rsid w:val="009875A7"/>
    <w:rsid w:val="00994957"/>
    <w:rsid w:val="00994F10"/>
    <w:rsid w:val="00995531"/>
    <w:rsid w:val="00995D16"/>
    <w:rsid w:val="00996068"/>
    <w:rsid w:val="00996548"/>
    <w:rsid w:val="00996CAF"/>
    <w:rsid w:val="009A2B9D"/>
    <w:rsid w:val="009A323B"/>
    <w:rsid w:val="009A3B53"/>
    <w:rsid w:val="009A452D"/>
    <w:rsid w:val="009A78D3"/>
    <w:rsid w:val="009B08C4"/>
    <w:rsid w:val="009B0A4C"/>
    <w:rsid w:val="009B0C63"/>
    <w:rsid w:val="009B322C"/>
    <w:rsid w:val="009B3283"/>
    <w:rsid w:val="009B3733"/>
    <w:rsid w:val="009B5AFC"/>
    <w:rsid w:val="009B60D6"/>
    <w:rsid w:val="009B6537"/>
    <w:rsid w:val="009B6595"/>
    <w:rsid w:val="009B7373"/>
    <w:rsid w:val="009B79C2"/>
    <w:rsid w:val="009C2491"/>
    <w:rsid w:val="009C3028"/>
    <w:rsid w:val="009C485D"/>
    <w:rsid w:val="009C598E"/>
    <w:rsid w:val="009C5EC9"/>
    <w:rsid w:val="009C690E"/>
    <w:rsid w:val="009C72B5"/>
    <w:rsid w:val="009C76C9"/>
    <w:rsid w:val="009C789B"/>
    <w:rsid w:val="009C7A41"/>
    <w:rsid w:val="009C7E49"/>
    <w:rsid w:val="009D162F"/>
    <w:rsid w:val="009D2080"/>
    <w:rsid w:val="009D43C5"/>
    <w:rsid w:val="009D43F8"/>
    <w:rsid w:val="009D53FC"/>
    <w:rsid w:val="009D77A2"/>
    <w:rsid w:val="009D7D29"/>
    <w:rsid w:val="009E14B6"/>
    <w:rsid w:val="009E1F2F"/>
    <w:rsid w:val="009E26F3"/>
    <w:rsid w:val="009E3C86"/>
    <w:rsid w:val="009E6030"/>
    <w:rsid w:val="009E6F34"/>
    <w:rsid w:val="009E7F48"/>
    <w:rsid w:val="009F1C0D"/>
    <w:rsid w:val="009F3824"/>
    <w:rsid w:val="009F4215"/>
    <w:rsid w:val="009F56AD"/>
    <w:rsid w:val="009F6222"/>
    <w:rsid w:val="009F6513"/>
    <w:rsid w:val="00A019DD"/>
    <w:rsid w:val="00A01FB2"/>
    <w:rsid w:val="00A04CE6"/>
    <w:rsid w:val="00A05187"/>
    <w:rsid w:val="00A05240"/>
    <w:rsid w:val="00A05290"/>
    <w:rsid w:val="00A06119"/>
    <w:rsid w:val="00A0721B"/>
    <w:rsid w:val="00A10F85"/>
    <w:rsid w:val="00A11DE9"/>
    <w:rsid w:val="00A11E29"/>
    <w:rsid w:val="00A12C1D"/>
    <w:rsid w:val="00A13386"/>
    <w:rsid w:val="00A1367D"/>
    <w:rsid w:val="00A136A8"/>
    <w:rsid w:val="00A13E81"/>
    <w:rsid w:val="00A15041"/>
    <w:rsid w:val="00A17EB7"/>
    <w:rsid w:val="00A216D5"/>
    <w:rsid w:val="00A21E82"/>
    <w:rsid w:val="00A226AB"/>
    <w:rsid w:val="00A22AD0"/>
    <w:rsid w:val="00A237E0"/>
    <w:rsid w:val="00A24B42"/>
    <w:rsid w:val="00A25A38"/>
    <w:rsid w:val="00A2731C"/>
    <w:rsid w:val="00A2755D"/>
    <w:rsid w:val="00A3052F"/>
    <w:rsid w:val="00A30759"/>
    <w:rsid w:val="00A30CEE"/>
    <w:rsid w:val="00A3237B"/>
    <w:rsid w:val="00A35A3E"/>
    <w:rsid w:val="00A35BC7"/>
    <w:rsid w:val="00A3695F"/>
    <w:rsid w:val="00A3708D"/>
    <w:rsid w:val="00A41A16"/>
    <w:rsid w:val="00A41C7C"/>
    <w:rsid w:val="00A41D10"/>
    <w:rsid w:val="00A44E86"/>
    <w:rsid w:val="00A4579E"/>
    <w:rsid w:val="00A46F23"/>
    <w:rsid w:val="00A4716A"/>
    <w:rsid w:val="00A47D78"/>
    <w:rsid w:val="00A50808"/>
    <w:rsid w:val="00A509D6"/>
    <w:rsid w:val="00A51EFB"/>
    <w:rsid w:val="00A52693"/>
    <w:rsid w:val="00A52E1E"/>
    <w:rsid w:val="00A5340D"/>
    <w:rsid w:val="00A536A8"/>
    <w:rsid w:val="00A5568B"/>
    <w:rsid w:val="00A5569A"/>
    <w:rsid w:val="00A55CF5"/>
    <w:rsid w:val="00A5658E"/>
    <w:rsid w:val="00A606E0"/>
    <w:rsid w:val="00A62791"/>
    <w:rsid w:val="00A63E8C"/>
    <w:rsid w:val="00A648FC"/>
    <w:rsid w:val="00A65CF4"/>
    <w:rsid w:val="00A65FD7"/>
    <w:rsid w:val="00A66333"/>
    <w:rsid w:val="00A66354"/>
    <w:rsid w:val="00A678EA"/>
    <w:rsid w:val="00A67969"/>
    <w:rsid w:val="00A70A78"/>
    <w:rsid w:val="00A71D69"/>
    <w:rsid w:val="00A71E9B"/>
    <w:rsid w:val="00A75174"/>
    <w:rsid w:val="00A76BFA"/>
    <w:rsid w:val="00A777CF"/>
    <w:rsid w:val="00A810CA"/>
    <w:rsid w:val="00A8114F"/>
    <w:rsid w:val="00A815D7"/>
    <w:rsid w:val="00A81E5B"/>
    <w:rsid w:val="00A85258"/>
    <w:rsid w:val="00A85AA5"/>
    <w:rsid w:val="00A8629F"/>
    <w:rsid w:val="00A86418"/>
    <w:rsid w:val="00A87EBA"/>
    <w:rsid w:val="00A91687"/>
    <w:rsid w:val="00A91AE9"/>
    <w:rsid w:val="00A92A66"/>
    <w:rsid w:val="00A930A4"/>
    <w:rsid w:val="00A93ED1"/>
    <w:rsid w:val="00A94CC3"/>
    <w:rsid w:val="00A96940"/>
    <w:rsid w:val="00A97D4B"/>
    <w:rsid w:val="00AA1EAB"/>
    <w:rsid w:val="00AA204F"/>
    <w:rsid w:val="00AA2879"/>
    <w:rsid w:val="00AA61EA"/>
    <w:rsid w:val="00AA6BF3"/>
    <w:rsid w:val="00AB26E4"/>
    <w:rsid w:val="00AB30F5"/>
    <w:rsid w:val="00AB3346"/>
    <w:rsid w:val="00AB3C7F"/>
    <w:rsid w:val="00AB4BED"/>
    <w:rsid w:val="00AB574A"/>
    <w:rsid w:val="00AB71AB"/>
    <w:rsid w:val="00AC00AC"/>
    <w:rsid w:val="00AC06EA"/>
    <w:rsid w:val="00AC126B"/>
    <w:rsid w:val="00AC2160"/>
    <w:rsid w:val="00AC2525"/>
    <w:rsid w:val="00AC25A4"/>
    <w:rsid w:val="00AC28CA"/>
    <w:rsid w:val="00AC38E8"/>
    <w:rsid w:val="00AC3BF3"/>
    <w:rsid w:val="00AC3F53"/>
    <w:rsid w:val="00AC44C7"/>
    <w:rsid w:val="00AC4ECC"/>
    <w:rsid w:val="00AC5180"/>
    <w:rsid w:val="00AC5985"/>
    <w:rsid w:val="00AC6DBC"/>
    <w:rsid w:val="00AC73D6"/>
    <w:rsid w:val="00AC74FA"/>
    <w:rsid w:val="00AC79C2"/>
    <w:rsid w:val="00AD0C99"/>
    <w:rsid w:val="00AD25C5"/>
    <w:rsid w:val="00AD68D8"/>
    <w:rsid w:val="00AD69F1"/>
    <w:rsid w:val="00AD6EA2"/>
    <w:rsid w:val="00AD7292"/>
    <w:rsid w:val="00AE12BF"/>
    <w:rsid w:val="00AE1428"/>
    <w:rsid w:val="00AE4067"/>
    <w:rsid w:val="00AE41EA"/>
    <w:rsid w:val="00AE47FE"/>
    <w:rsid w:val="00AE4978"/>
    <w:rsid w:val="00AE600B"/>
    <w:rsid w:val="00AF2DD2"/>
    <w:rsid w:val="00AF31CF"/>
    <w:rsid w:val="00AF44EA"/>
    <w:rsid w:val="00AF7FE2"/>
    <w:rsid w:val="00B0039D"/>
    <w:rsid w:val="00B01611"/>
    <w:rsid w:val="00B01F3E"/>
    <w:rsid w:val="00B023B5"/>
    <w:rsid w:val="00B029C8"/>
    <w:rsid w:val="00B03490"/>
    <w:rsid w:val="00B047FB"/>
    <w:rsid w:val="00B05758"/>
    <w:rsid w:val="00B05BC3"/>
    <w:rsid w:val="00B06366"/>
    <w:rsid w:val="00B07882"/>
    <w:rsid w:val="00B10571"/>
    <w:rsid w:val="00B10653"/>
    <w:rsid w:val="00B109FE"/>
    <w:rsid w:val="00B1185C"/>
    <w:rsid w:val="00B11C66"/>
    <w:rsid w:val="00B14C1B"/>
    <w:rsid w:val="00B15043"/>
    <w:rsid w:val="00B167CC"/>
    <w:rsid w:val="00B16B08"/>
    <w:rsid w:val="00B17E25"/>
    <w:rsid w:val="00B21A52"/>
    <w:rsid w:val="00B269D7"/>
    <w:rsid w:val="00B271FD"/>
    <w:rsid w:val="00B27D6C"/>
    <w:rsid w:val="00B30F7C"/>
    <w:rsid w:val="00B31451"/>
    <w:rsid w:val="00B3332A"/>
    <w:rsid w:val="00B33F21"/>
    <w:rsid w:val="00B35999"/>
    <w:rsid w:val="00B359B4"/>
    <w:rsid w:val="00B364BC"/>
    <w:rsid w:val="00B367A8"/>
    <w:rsid w:val="00B4004F"/>
    <w:rsid w:val="00B42506"/>
    <w:rsid w:val="00B4499E"/>
    <w:rsid w:val="00B449B9"/>
    <w:rsid w:val="00B44E48"/>
    <w:rsid w:val="00B452FB"/>
    <w:rsid w:val="00B46373"/>
    <w:rsid w:val="00B470BB"/>
    <w:rsid w:val="00B476D4"/>
    <w:rsid w:val="00B50A7D"/>
    <w:rsid w:val="00B50B2E"/>
    <w:rsid w:val="00B52521"/>
    <w:rsid w:val="00B5314B"/>
    <w:rsid w:val="00B53C6C"/>
    <w:rsid w:val="00B53EFB"/>
    <w:rsid w:val="00B54541"/>
    <w:rsid w:val="00B54702"/>
    <w:rsid w:val="00B548D8"/>
    <w:rsid w:val="00B55633"/>
    <w:rsid w:val="00B5681E"/>
    <w:rsid w:val="00B606C6"/>
    <w:rsid w:val="00B61808"/>
    <w:rsid w:val="00B654B3"/>
    <w:rsid w:val="00B65BEC"/>
    <w:rsid w:val="00B66107"/>
    <w:rsid w:val="00B66C12"/>
    <w:rsid w:val="00B74B3F"/>
    <w:rsid w:val="00B760A3"/>
    <w:rsid w:val="00B76A18"/>
    <w:rsid w:val="00B772EF"/>
    <w:rsid w:val="00B80F71"/>
    <w:rsid w:val="00B829BB"/>
    <w:rsid w:val="00B93C6B"/>
    <w:rsid w:val="00B950F4"/>
    <w:rsid w:val="00B96C12"/>
    <w:rsid w:val="00BA11FC"/>
    <w:rsid w:val="00BA2385"/>
    <w:rsid w:val="00BA34DA"/>
    <w:rsid w:val="00BA36BD"/>
    <w:rsid w:val="00BA4256"/>
    <w:rsid w:val="00BA46C0"/>
    <w:rsid w:val="00BA5B96"/>
    <w:rsid w:val="00BA6B5B"/>
    <w:rsid w:val="00BB025E"/>
    <w:rsid w:val="00BB0286"/>
    <w:rsid w:val="00BB1E1A"/>
    <w:rsid w:val="00BB20A1"/>
    <w:rsid w:val="00BB2798"/>
    <w:rsid w:val="00BB2996"/>
    <w:rsid w:val="00BB3149"/>
    <w:rsid w:val="00BB4096"/>
    <w:rsid w:val="00BB4368"/>
    <w:rsid w:val="00BB7591"/>
    <w:rsid w:val="00BB7AF3"/>
    <w:rsid w:val="00BC0180"/>
    <w:rsid w:val="00BC0E34"/>
    <w:rsid w:val="00BC2F42"/>
    <w:rsid w:val="00BC3020"/>
    <w:rsid w:val="00BC3231"/>
    <w:rsid w:val="00BC32FA"/>
    <w:rsid w:val="00BC509C"/>
    <w:rsid w:val="00BC552C"/>
    <w:rsid w:val="00BC7122"/>
    <w:rsid w:val="00BC722A"/>
    <w:rsid w:val="00BC7BF2"/>
    <w:rsid w:val="00BD12E6"/>
    <w:rsid w:val="00BD1962"/>
    <w:rsid w:val="00BD3C86"/>
    <w:rsid w:val="00BD3F08"/>
    <w:rsid w:val="00BD453B"/>
    <w:rsid w:val="00BD5565"/>
    <w:rsid w:val="00BD5854"/>
    <w:rsid w:val="00BD6141"/>
    <w:rsid w:val="00BD77F7"/>
    <w:rsid w:val="00BE1591"/>
    <w:rsid w:val="00BE1CAC"/>
    <w:rsid w:val="00BE2202"/>
    <w:rsid w:val="00BE2AA5"/>
    <w:rsid w:val="00BE430E"/>
    <w:rsid w:val="00BE4CC2"/>
    <w:rsid w:val="00BE546D"/>
    <w:rsid w:val="00BE54CA"/>
    <w:rsid w:val="00BE5CB1"/>
    <w:rsid w:val="00BE6455"/>
    <w:rsid w:val="00BE648C"/>
    <w:rsid w:val="00BE6595"/>
    <w:rsid w:val="00BE6864"/>
    <w:rsid w:val="00BE7088"/>
    <w:rsid w:val="00BE7BEA"/>
    <w:rsid w:val="00BF2650"/>
    <w:rsid w:val="00BF4974"/>
    <w:rsid w:val="00BF5DD6"/>
    <w:rsid w:val="00BF6F96"/>
    <w:rsid w:val="00C01988"/>
    <w:rsid w:val="00C01A54"/>
    <w:rsid w:val="00C02BA4"/>
    <w:rsid w:val="00C04551"/>
    <w:rsid w:val="00C053B1"/>
    <w:rsid w:val="00C0575F"/>
    <w:rsid w:val="00C106B2"/>
    <w:rsid w:val="00C13E72"/>
    <w:rsid w:val="00C14A8F"/>
    <w:rsid w:val="00C14E63"/>
    <w:rsid w:val="00C14FC6"/>
    <w:rsid w:val="00C15373"/>
    <w:rsid w:val="00C163A3"/>
    <w:rsid w:val="00C16F6B"/>
    <w:rsid w:val="00C1792F"/>
    <w:rsid w:val="00C17EC1"/>
    <w:rsid w:val="00C21DBA"/>
    <w:rsid w:val="00C22CC8"/>
    <w:rsid w:val="00C239C5"/>
    <w:rsid w:val="00C24640"/>
    <w:rsid w:val="00C24D0C"/>
    <w:rsid w:val="00C2576A"/>
    <w:rsid w:val="00C263E6"/>
    <w:rsid w:val="00C27DA5"/>
    <w:rsid w:val="00C30593"/>
    <w:rsid w:val="00C31DD9"/>
    <w:rsid w:val="00C320DF"/>
    <w:rsid w:val="00C33739"/>
    <w:rsid w:val="00C34210"/>
    <w:rsid w:val="00C34B6E"/>
    <w:rsid w:val="00C350AA"/>
    <w:rsid w:val="00C35220"/>
    <w:rsid w:val="00C36321"/>
    <w:rsid w:val="00C376CC"/>
    <w:rsid w:val="00C37FE5"/>
    <w:rsid w:val="00C40D63"/>
    <w:rsid w:val="00C410A4"/>
    <w:rsid w:val="00C42970"/>
    <w:rsid w:val="00C43896"/>
    <w:rsid w:val="00C43DA5"/>
    <w:rsid w:val="00C440EB"/>
    <w:rsid w:val="00C453EE"/>
    <w:rsid w:val="00C46526"/>
    <w:rsid w:val="00C472EA"/>
    <w:rsid w:val="00C513CB"/>
    <w:rsid w:val="00C52A11"/>
    <w:rsid w:val="00C536D8"/>
    <w:rsid w:val="00C539FF"/>
    <w:rsid w:val="00C53F03"/>
    <w:rsid w:val="00C572A7"/>
    <w:rsid w:val="00C5737D"/>
    <w:rsid w:val="00C5753E"/>
    <w:rsid w:val="00C6066D"/>
    <w:rsid w:val="00C625A0"/>
    <w:rsid w:val="00C62D47"/>
    <w:rsid w:val="00C63654"/>
    <w:rsid w:val="00C66929"/>
    <w:rsid w:val="00C67923"/>
    <w:rsid w:val="00C70A73"/>
    <w:rsid w:val="00C7133E"/>
    <w:rsid w:val="00C72FDA"/>
    <w:rsid w:val="00C7429A"/>
    <w:rsid w:val="00C748E1"/>
    <w:rsid w:val="00C7611F"/>
    <w:rsid w:val="00C80929"/>
    <w:rsid w:val="00C815FA"/>
    <w:rsid w:val="00C817D5"/>
    <w:rsid w:val="00C83D95"/>
    <w:rsid w:val="00C84006"/>
    <w:rsid w:val="00C844B8"/>
    <w:rsid w:val="00C847B3"/>
    <w:rsid w:val="00C861C6"/>
    <w:rsid w:val="00C862EF"/>
    <w:rsid w:val="00C8679A"/>
    <w:rsid w:val="00C86D84"/>
    <w:rsid w:val="00C916FF"/>
    <w:rsid w:val="00C9179E"/>
    <w:rsid w:val="00C9221C"/>
    <w:rsid w:val="00C92A61"/>
    <w:rsid w:val="00C9312D"/>
    <w:rsid w:val="00C93B81"/>
    <w:rsid w:val="00CA06F5"/>
    <w:rsid w:val="00CA0771"/>
    <w:rsid w:val="00CA1203"/>
    <w:rsid w:val="00CA282C"/>
    <w:rsid w:val="00CA33F0"/>
    <w:rsid w:val="00CA4C07"/>
    <w:rsid w:val="00CA5A40"/>
    <w:rsid w:val="00CB3C96"/>
    <w:rsid w:val="00CB5818"/>
    <w:rsid w:val="00CB5FC1"/>
    <w:rsid w:val="00CB5FDF"/>
    <w:rsid w:val="00CB65E8"/>
    <w:rsid w:val="00CB72B0"/>
    <w:rsid w:val="00CC0D22"/>
    <w:rsid w:val="00CC1D19"/>
    <w:rsid w:val="00CC24BC"/>
    <w:rsid w:val="00CC31E8"/>
    <w:rsid w:val="00CC5EC6"/>
    <w:rsid w:val="00CC62B6"/>
    <w:rsid w:val="00CC63E0"/>
    <w:rsid w:val="00CC7089"/>
    <w:rsid w:val="00CD0C2A"/>
    <w:rsid w:val="00CD1F2E"/>
    <w:rsid w:val="00CD26CC"/>
    <w:rsid w:val="00CD4A51"/>
    <w:rsid w:val="00CD53CF"/>
    <w:rsid w:val="00CD6B1F"/>
    <w:rsid w:val="00CD757E"/>
    <w:rsid w:val="00CE1C28"/>
    <w:rsid w:val="00CE1F7A"/>
    <w:rsid w:val="00CE2973"/>
    <w:rsid w:val="00CE2A3A"/>
    <w:rsid w:val="00CE2E22"/>
    <w:rsid w:val="00CE3C44"/>
    <w:rsid w:val="00CE46D5"/>
    <w:rsid w:val="00CE588B"/>
    <w:rsid w:val="00CE5CB4"/>
    <w:rsid w:val="00CE6863"/>
    <w:rsid w:val="00CE6A75"/>
    <w:rsid w:val="00CE6EC2"/>
    <w:rsid w:val="00CE70A3"/>
    <w:rsid w:val="00CF07B9"/>
    <w:rsid w:val="00CF15CD"/>
    <w:rsid w:val="00CF1918"/>
    <w:rsid w:val="00CF223B"/>
    <w:rsid w:val="00CF3240"/>
    <w:rsid w:val="00CF4EEB"/>
    <w:rsid w:val="00CF5989"/>
    <w:rsid w:val="00CF660C"/>
    <w:rsid w:val="00CF6E34"/>
    <w:rsid w:val="00D04CAC"/>
    <w:rsid w:val="00D12744"/>
    <w:rsid w:val="00D1449F"/>
    <w:rsid w:val="00D14926"/>
    <w:rsid w:val="00D17CCD"/>
    <w:rsid w:val="00D20D75"/>
    <w:rsid w:val="00D23005"/>
    <w:rsid w:val="00D23C93"/>
    <w:rsid w:val="00D240D4"/>
    <w:rsid w:val="00D2474D"/>
    <w:rsid w:val="00D24FD6"/>
    <w:rsid w:val="00D25AFC"/>
    <w:rsid w:val="00D26768"/>
    <w:rsid w:val="00D26F91"/>
    <w:rsid w:val="00D318B5"/>
    <w:rsid w:val="00D31B00"/>
    <w:rsid w:val="00D31CF9"/>
    <w:rsid w:val="00D355E1"/>
    <w:rsid w:val="00D35F40"/>
    <w:rsid w:val="00D37D4D"/>
    <w:rsid w:val="00D406A2"/>
    <w:rsid w:val="00D4254D"/>
    <w:rsid w:val="00D4408B"/>
    <w:rsid w:val="00D53592"/>
    <w:rsid w:val="00D544D1"/>
    <w:rsid w:val="00D57A2A"/>
    <w:rsid w:val="00D57BE5"/>
    <w:rsid w:val="00D60A7E"/>
    <w:rsid w:val="00D60B73"/>
    <w:rsid w:val="00D60D07"/>
    <w:rsid w:val="00D6188B"/>
    <w:rsid w:val="00D633EF"/>
    <w:rsid w:val="00D63A2D"/>
    <w:rsid w:val="00D63A49"/>
    <w:rsid w:val="00D64262"/>
    <w:rsid w:val="00D64E58"/>
    <w:rsid w:val="00D652FA"/>
    <w:rsid w:val="00D67542"/>
    <w:rsid w:val="00D70305"/>
    <w:rsid w:val="00D720BB"/>
    <w:rsid w:val="00D72CB8"/>
    <w:rsid w:val="00D7376B"/>
    <w:rsid w:val="00D7397C"/>
    <w:rsid w:val="00D7401D"/>
    <w:rsid w:val="00D74349"/>
    <w:rsid w:val="00D7528E"/>
    <w:rsid w:val="00D7564B"/>
    <w:rsid w:val="00D76620"/>
    <w:rsid w:val="00D76B54"/>
    <w:rsid w:val="00D76E25"/>
    <w:rsid w:val="00D77BF1"/>
    <w:rsid w:val="00D80EFE"/>
    <w:rsid w:val="00D8122F"/>
    <w:rsid w:val="00D82531"/>
    <w:rsid w:val="00D841F9"/>
    <w:rsid w:val="00D86996"/>
    <w:rsid w:val="00D87CD1"/>
    <w:rsid w:val="00D90436"/>
    <w:rsid w:val="00D91864"/>
    <w:rsid w:val="00D91FBB"/>
    <w:rsid w:val="00D93C43"/>
    <w:rsid w:val="00D93C4D"/>
    <w:rsid w:val="00D967CC"/>
    <w:rsid w:val="00D97A50"/>
    <w:rsid w:val="00DA030C"/>
    <w:rsid w:val="00DA0EF2"/>
    <w:rsid w:val="00DA2155"/>
    <w:rsid w:val="00DA3245"/>
    <w:rsid w:val="00DA3F32"/>
    <w:rsid w:val="00DA3F7E"/>
    <w:rsid w:val="00DA48C4"/>
    <w:rsid w:val="00DA4E0F"/>
    <w:rsid w:val="00DA51CA"/>
    <w:rsid w:val="00DA75A5"/>
    <w:rsid w:val="00DA762F"/>
    <w:rsid w:val="00DA7C13"/>
    <w:rsid w:val="00DA7F3E"/>
    <w:rsid w:val="00DB0324"/>
    <w:rsid w:val="00DB35AC"/>
    <w:rsid w:val="00DB3A42"/>
    <w:rsid w:val="00DB3D29"/>
    <w:rsid w:val="00DB58EF"/>
    <w:rsid w:val="00DB7DDF"/>
    <w:rsid w:val="00DC1D12"/>
    <w:rsid w:val="00DC2E46"/>
    <w:rsid w:val="00DC422E"/>
    <w:rsid w:val="00DC49A9"/>
    <w:rsid w:val="00DC4B0E"/>
    <w:rsid w:val="00DC58E0"/>
    <w:rsid w:val="00DC5E84"/>
    <w:rsid w:val="00DC693A"/>
    <w:rsid w:val="00DC7363"/>
    <w:rsid w:val="00DC73A0"/>
    <w:rsid w:val="00DD023F"/>
    <w:rsid w:val="00DD10D9"/>
    <w:rsid w:val="00DD342D"/>
    <w:rsid w:val="00DD4D36"/>
    <w:rsid w:val="00DD4EB6"/>
    <w:rsid w:val="00DD5202"/>
    <w:rsid w:val="00DD55A9"/>
    <w:rsid w:val="00DD6D0B"/>
    <w:rsid w:val="00DD6D98"/>
    <w:rsid w:val="00DE0B02"/>
    <w:rsid w:val="00DE148F"/>
    <w:rsid w:val="00DE3C1C"/>
    <w:rsid w:val="00DE41BE"/>
    <w:rsid w:val="00DE5018"/>
    <w:rsid w:val="00DE5064"/>
    <w:rsid w:val="00DE518D"/>
    <w:rsid w:val="00DE5900"/>
    <w:rsid w:val="00DE78FB"/>
    <w:rsid w:val="00DF0C29"/>
    <w:rsid w:val="00DF0FFD"/>
    <w:rsid w:val="00DF2B6B"/>
    <w:rsid w:val="00DF2F65"/>
    <w:rsid w:val="00DF349F"/>
    <w:rsid w:val="00DF7DB0"/>
    <w:rsid w:val="00E00D0B"/>
    <w:rsid w:val="00E016C5"/>
    <w:rsid w:val="00E021DF"/>
    <w:rsid w:val="00E03960"/>
    <w:rsid w:val="00E04B1E"/>
    <w:rsid w:val="00E06AFD"/>
    <w:rsid w:val="00E072C0"/>
    <w:rsid w:val="00E1134B"/>
    <w:rsid w:val="00E11D0A"/>
    <w:rsid w:val="00E123F1"/>
    <w:rsid w:val="00E1272B"/>
    <w:rsid w:val="00E1332A"/>
    <w:rsid w:val="00E14BB8"/>
    <w:rsid w:val="00E16EB4"/>
    <w:rsid w:val="00E178B6"/>
    <w:rsid w:val="00E17B56"/>
    <w:rsid w:val="00E20DF2"/>
    <w:rsid w:val="00E21575"/>
    <w:rsid w:val="00E2493B"/>
    <w:rsid w:val="00E251E9"/>
    <w:rsid w:val="00E269E0"/>
    <w:rsid w:val="00E303D1"/>
    <w:rsid w:val="00E32AE3"/>
    <w:rsid w:val="00E3378C"/>
    <w:rsid w:val="00E33BE8"/>
    <w:rsid w:val="00E3424B"/>
    <w:rsid w:val="00E3447A"/>
    <w:rsid w:val="00E34AFE"/>
    <w:rsid w:val="00E3540B"/>
    <w:rsid w:val="00E35D87"/>
    <w:rsid w:val="00E363B6"/>
    <w:rsid w:val="00E37597"/>
    <w:rsid w:val="00E401C5"/>
    <w:rsid w:val="00E4271E"/>
    <w:rsid w:val="00E43374"/>
    <w:rsid w:val="00E43462"/>
    <w:rsid w:val="00E45C7F"/>
    <w:rsid w:val="00E47F1E"/>
    <w:rsid w:val="00E51AFC"/>
    <w:rsid w:val="00E54206"/>
    <w:rsid w:val="00E54AE2"/>
    <w:rsid w:val="00E54C19"/>
    <w:rsid w:val="00E559B4"/>
    <w:rsid w:val="00E56C1D"/>
    <w:rsid w:val="00E61761"/>
    <w:rsid w:val="00E62654"/>
    <w:rsid w:val="00E669A8"/>
    <w:rsid w:val="00E673D5"/>
    <w:rsid w:val="00E67908"/>
    <w:rsid w:val="00E716B2"/>
    <w:rsid w:val="00E7181D"/>
    <w:rsid w:val="00E72193"/>
    <w:rsid w:val="00E73407"/>
    <w:rsid w:val="00E735B4"/>
    <w:rsid w:val="00E74F0B"/>
    <w:rsid w:val="00E75D3C"/>
    <w:rsid w:val="00E76022"/>
    <w:rsid w:val="00E762AB"/>
    <w:rsid w:val="00E82D41"/>
    <w:rsid w:val="00E82DAA"/>
    <w:rsid w:val="00E85D50"/>
    <w:rsid w:val="00E903DA"/>
    <w:rsid w:val="00E906C9"/>
    <w:rsid w:val="00E90E59"/>
    <w:rsid w:val="00E93CF0"/>
    <w:rsid w:val="00E942C8"/>
    <w:rsid w:val="00E95834"/>
    <w:rsid w:val="00E95942"/>
    <w:rsid w:val="00E96A74"/>
    <w:rsid w:val="00E97506"/>
    <w:rsid w:val="00E97827"/>
    <w:rsid w:val="00E97E7A"/>
    <w:rsid w:val="00E97EF7"/>
    <w:rsid w:val="00EA141D"/>
    <w:rsid w:val="00EA1C33"/>
    <w:rsid w:val="00EA6B67"/>
    <w:rsid w:val="00EA73B0"/>
    <w:rsid w:val="00EA7BBA"/>
    <w:rsid w:val="00EB0955"/>
    <w:rsid w:val="00EB11D2"/>
    <w:rsid w:val="00EB1247"/>
    <w:rsid w:val="00EB13CB"/>
    <w:rsid w:val="00EB183E"/>
    <w:rsid w:val="00EB29E1"/>
    <w:rsid w:val="00EB344C"/>
    <w:rsid w:val="00EB42E6"/>
    <w:rsid w:val="00EB4C26"/>
    <w:rsid w:val="00EB6B4C"/>
    <w:rsid w:val="00EB6C4F"/>
    <w:rsid w:val="00EB7892"/>
    <w:rsid w:val="00EB7AD1"/>
    <w:rsid w:val="00EC2BA4"/>
    <w:rsid w:val="00EC40E8"/>
    <w:rsid w:val="00EC4D84"/>
    <w:rsid w:val="00ED23BC"/>
    <w:rsid w:val="00ED2B1F"/>
    <w:rsid w:val="00ED6FDA"/>
    <w:rsid w:val="00ED7834"/>
    <w:rsid w:val="00EE12AB"/>
    <w:rsid w:val="00EE209C"/>
    <w:rsid w:val="00EE3140"/>
    <w:rsid w:val="00EE5812"/>
    <w:rsid w:val="00EE5E30"/>
    <w:rsid w:val="00EE6BA9"/>
    <w:rsid w:val="00EE714F"/>
    <w:rsid w:val="00EE75FA"/>
    <w:rsid w:val="00EE7B80"/>
    <w:rsid w:val="00EF0063"/>
    <w:rsid w:val="00EF0491"/>
    <w:rsid w:val="00EF07BC"/>
    <w:rsid w:val="00EF0AE7"/>
    <w:rsid w:val="00EF182F"/>
    <w:rsid w:val="00EF1C1C"/>
    <w:rsid w:val="00EF3B5E"/>
    <w:rsid w:val="00EF5D78"/>
    <w:rsid w:val="00EF7E04"/>
    <w:rsid w:val="00F00986"/>
    <w:rsid w:val="00F01979"/>
    <w:rsid w:val="00F06668"/>
    <w:rsid w:val="00F066E7"/>
    <w:rsid w:val="00F06C57"/>
    <w:rsid w:val="00F10C97"/>
    <w:rsid w:val="00F114F1"/>
    <w:rsid w:val="00F11512"/>
    <w:rsid w:val="00F11A80"/>
    <w:rsid w:val="00F131F5"/>
    <w:rsid w:val="00F162B4"/>
    <w:rsid w:val="00F16522"/>
    <w:rsid w:val="00F17924"/>
    <w:rsid w:val="00F20901"/>
    <w:rsid w:val="00F22755"/>
    <w:rsid w:val="00F2301D"/>
    <w:rsid w:val="00F23CFA"/>
    <w:rsid w:val="00F23F04"/>
    <w:rsid w:val="00F2491A"/>
    <w:rsid w:val="00F25629"/>
    <w:rsid w:val="00F2608E"/>
    <w:rsid w:val="00F27CFB"/>
    <w:rsid w:val="00F30082"/>
    <w:rsid w:val="00F31E35"/>
    <w:rsid w:val="00F3210F"/>
    <w:rsid w:val="00F32493"/>
    <w:rsid w:val="00F32CF9"/>
    <w:rsid w:val="00F37CF0"/>
    <w:rsid w:val="00F4444F"/>
    <w:rsid w:val="00F4496A"/>
    <w:rsid w:val="00F466B4"/>
    <w:rsid w:val="00F467F1"/>
    <w:rsid w:val="00F46BF1"/>
    <w:rsid w:val="00F46EEB"/>
    <w:rsid w:val="00F47B76"/>
    <w:rsid w:val="00F47C57"/>
    <w:rsid w:val="00F50002"/>
    <w:rsid w:val="00F504BD"/>
    <w:rsid w:val="00F510BF"/>
    <w:rsid w:val="00F5111B"/>
    <w:rsid w:val="00F51412"/>
    <w:rsid w:val="00F51A99"/>
    <w:rsid w:val="00F5245C"/>
    <w:rsid w:val="00F536B9"/>
    <w:rsid w:val="00F540DF"/>
    <w:rsid w:val="00F54FAB"/>
    <w:rsid w:val="00F573A7"/>
    <w:rsid w:val="00F60391"/>
    <w:rsid w:val="00F608A6"/>
    <w:rsid w:val="00F60DA5"/>
    <w:rsid w:val="00F61717"/>
    <w:rsid w:val="00F6389C"/>
    <w:rsid w:val="00F64BAE"/>
    <w:rsid w:val="00F6516C"/>
    <w:rsid w:val="00F65515"/>
    <w:rsid w:val="00F703D8"/>
    <w:rsid w:val="00F72DF2"/>
    <w:rsid w:val="00F733DC"/>
    <w:rsid w:val="00F744DF"/>
    <w:rsid w:val="00F75316"/>
    <w:rsid w:val="00F77AD6"/>
    <w:rsid w:val="00F77D82"/>
    <w:rsid w:val="00F81239"/>
    <w:rsid w:val="00F81E0D"/>
    <w:rsid w:val="00F83773"/>
    <w:rsid w:val="00F83D7A"/>
    <w:rsid w:val="00F83F18"/>
    <w:rsid w:val="00F85B18"/>
    <w:rsid w:val="00F86D1D"/>
    <w:rsid w:val="00F953AD"/>
    <w:rsid w:val="00F958A7"/>
    <w:rsid w:val="00F976F2"/>
    <w:rsid w:val="00F97E7E"/>
    <w:rsid w:val="00FA0907"/>
    <w:rsid w:val="00FA29BF"/>
    <w:rsid w:val="00FA44C1"/>
    <w:rsid w:val="00FA55C4"/>
    <w:rsid w:val="00FA719C"/>
    <w:rsid w:val="00FB1778"/>
    <w:rsid w:val="00FB1FCD"/>
    <w:rsid w:val="00FB301B"/>
    <w:rsid w:val="00FB30BE"/>
    <w:rsid w:val="00FB30C0"/>
    <w:rsid w:val="00FB5B36"/>
    <w:rsid w:val="00FB6327"/>
    <w:rsid w:val="00FC0DDB"/>
    <w:rsid w:val="00FC18AC"/>
    <w:rsid w:val="00FC2B3B"/>
    <w:rsid w:val="00FC39CD"/>
    <w:rsid w:val="00FC472C"/>
    <w:rsid w:val="00FC647D"/>
    <w:rsid w:val="00FC6ECC"/>
    <w:rsid w:val="00FD029B"/>
    <w:rsid w:val="00FD1136"/>
    <w:rsid w:val="00FD216C"/>
    <w:rsid w:val="00FD28D1"/>
    <w:rsid w:val="00FD2D9C"/>
    <w:rsid w:val="00FD30DA"/>
    <w:rsid w:val="00FD3114"/>
    <w:rsid w:val="00FD350B"/>
    <w:rsid w:val="00FD5ACE"/>
    <w:rsid w:val="00FE0EF9"/>
    <w:rsid w:val="00FE3908"/>
    <w:rsid w:val="00FE3E42"/>
    <w:rsid w:val="00FE48CC"/>
    <w:rsid w:val="00FE71CD"/>
    <w:rsid w:val="00FF06C6"/>
    <w:rsid w:val="00FF0B68"/>
    <w:rsid w:val="00FF0BEF"/>
    <w:rsid w:val="00FF0EB5"/>
    <w:rsid w:val="00FF19FE"/>
    <w:rsid w:val="00FF29E2"/>
    <w:rsid w:val="00FF30FC"/>
    <w:rsid w:val="00FF3203"/>
    <w:rsid w:val="00FF6F06"/>
    <w:rsid w:val="00FF731E"/>
    <w:rsid w:val="00FF7996"/>
    <w:rsid w:val="00FF7AD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55C61"/>
  <w15:docId w15:val="{ED087E14-C45D-4C2A-8219-5750633C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61"/>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B5D"/>
  </w:style>
  <w:style w:type="paragraph" w:styleId="Heading1">
    <w:name w:val="heading 1"/>
    <w:basedOn w:val="Normal"/>
    <w:next w:val="Normal"/>
    <w:link w:val="Heading1Char"/>
    <w:qFormat/>
    <w:rsid w:val="00221F5E"/>
    <w:pPr>
      <w:keepNext/>
      <w:numPr>
        <w:numId w:val="2"/>
      </w:numPr>
      <w:outlineLvl w:val="0"/>
    </w:pPr>
    <w:rPr>
      <w:b/>
      <w:i/>
      <w:sz w:val="28"/>
    </w:rPr>
  </w:style>
  <w:style w:type="paragraph" w:styleId="Heading2">
    <w:name w:val="heading 2"/>
    <w:basedOn w:val="Normal"/>
    <w:next w:val="Normal"/>
    <w:qFormat/>
    <w:rsid w:val="00221F5E"/>
    <w:pPr>
      <w:keepNext/>
      <w:numPr>
        <w:ilvl w:val="1"/>
        <w:numId w:val="2"/>
      </w:numPr>
      <w:outlineLvl w:val="1"/>
    </w:pPr>
    <w:rPr>
      <w:b/>
      <w:sz w:val="28"/>
    </w:rPr>
  </w:style>
  <w:style w:type="paragraph" w:styleId="Heading3">
    <w:name w:val="heading 3"/>
    <w:basedOn w:val="Normal"/>
    <w:next w:val="Normal"/>
    <w:link w:val="Heading3Char"/>
    <w:uiPriority w:val="9"/>
    <w:unhideWhenUsed/>
    <w:qFormat/>
    <w:rsid w:val="00EC4D84"/>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4D84"/>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4D8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4D8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4D8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4D84"/>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EC4D84"/>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221F5E"/>
    <w:pPr>
      <w:spacing w:before="100" w:after="100"/>
      <w:ind w:left="360" w:right="360"/>
    </w:pPr>
    <w:rPr>
      <w:snapToGrid w:val="0"/>
      <w:sz w:val="24"/>
    </w:rPr>
  </w:style>
  <w:style w:type="paragraph" w:styleId="Header">
    <w:name w:val="header"/>
    <w:basedOn w:val="Normal"/>
    <w:rsid w:val="00221F5E"/>
    <w:pPr>
      <w:tabs>
        <w:tab w:val="center" w:pos="4320"/>
        <w:tab w:val="right" w:pos="8640"/>
      </w:tabs>
    </w:pPr>
  </w:style>
  <w:style w:type="paragraph" w:styleId="Footer">
    <w:name w:val="footer"/>
    <w:basedOn w:val="Normal"/>
    <w:link w:val="FooterChar"/>
    <w:uiPriority w:val="99"/>
    <w:rsid w:val="00221F5E"/>
    <w:pPr>
      <w:tabs>
        <w:tab w:val="center" w:pos="4320"/>
        <w:tab w:val="right" w:pos="8640"/>
      </w:tabs>
    </w:pPr>
  </w:style>
  <w:style w:type="paragraph" w:styleId="BodyTextIndent">
    <w:name w:val="Body Text Indent"/>
    <w:basedOn w:val="Normal"/>
    <w:rsid w:val="00221F5E"/>
    <w:pPr>
      <w:ind w:left="720" w:hanging="720"/>
    </w:pPr>
    <w:rPr>
      <w:sz w:val="24"/>
    </w:rPr>
  </w:style>
  <w:style w:type="paragraph" w:styleId="BodyTextIndent2">
    <w:name w:val="Body Text Indent 2"/>
    <w:basedOn w:val="Normal"/>
    <w:rsid w:val="00627991"/>
    <w:pPr>
      <w:spacing w:after="120" w:line="480" w:lineRule="auto"/>
      <w:ind w:left="360"/>
    </w:pPr>
  </w:style>
  <w:style w:type="paragraph" w:styleId="BalloonText">
    <w:name w:val="Balloon Text"/>
    <w:basedOn w:val="Normal"/>
    <w:semiHidden/>
    <w:rsid w:val="00941CFF"/>
    <w:rPr>
      <w:rFonts w:ascii="Tahoma" w:hAnsi="Tahoma" w:cs="Tahoma"/>
      <w:sz w:val="16"/>
      <w:szCs w:val="16"/>
    </w:rPr>
  </w:style>
  <w:style w:type="character" w:styleId="CommentReference">
    <w:name w:val="annotation reference"/>
    <w:uiPriority w:val="99"/>
    <w:semiHidden/>
    <w:rsid w:val="00B029C8"/>
    <w:rPr>
      <w:sz w:val="16"/>
      <w:szCs w:val="16"/>
    </w:rPr>
  </w:style>
  <w:style w:type="paragraph" w:styleId="CommentText">
    <w:name w:val="annotation text"/>
    <w:basedOn w:val="Normal"/>
    <w:link w:val="CommentTextChar"/>
    <w:uiPriority w:val="99"/>
    <w:rsid w:val="00B029C8"/>
  </w:style>
  <w:style w:type="paragraph" w:styleId="CommentSubject">
    <w:name w:val="annotation subject"/>
    <w:basedOn w:val="CommentText"/>
    <w:next w:val="CommentText"/>
    <w:semiHidden/>
    <w:rsid w:val="00B029C8"/>
    <w:rPr>
      <w:b/>
      <w:bCs/>
    </w:rPr>
  </w:style>
  <w:style w:type="character" w:styleId="PageNumber">
    <w:name w:val="page number"/>
    <w:basedOn w:val="DefaultParagraphFont"/>
    <w:rsid w:val="00AD6EA2"/>
  </w:style>
  <w:style w:type="character" w:styleId="FollowedHyperlink">
    <w:name w:val="FollowedHyperlink"/>
    <w:rsid w:val="009D7D29"/>
    <w:rPr>
      <w:color w:val="800080"/>
      <w:u w:val="single"/>
    </w:rPr>
  </w:style>
  <w:style w:type="paragraph" w:customStyle="1" w:styleId="ColorfulShading-Accent11">
    <w:name w:val="Colorful Shading - Accent 11"/>
    <w:hidden/>
    <w:uiPriority w:val="99"/>
    <w:semiHidden/>
    <w:rsid w:val="00A97D4B"/>
  </w:style>
  <w:style w:type="paragraph" w:customStyle="1" w:styleId="ColorfulList-Accent11">
    <w:name w:val="Colorful List - Accent 11"/>
    <w:basedOn w:val="Normal"/>
    <w:uiPriority w:val="34"/>
    <w:qFormat/>
    <w:rsid w:val="00515B4B"/>
    <w:pPr>
      <w:ind w:left="720"/>
    </w:pPr>
  </w:style>
  <w:style w:type="paragraph" w:styleId="ListParagraph">
    <w:name w:val="List Paragraph"/>
    <w:basedOn w:val="Normal"/>
    <w:uiPriority w:val="34"/>
    <w:qFormat/>
    <w:rsid w:val="000362F3"/>
    <w:pPr>
      <w:ind w:left="720"/>
      <w:contextualSpacing/>
    </w:pPr>
  </w:style>
  <w:style w:type="paragraph" w:styleId="Revision">
    <w:name w:val="Revision"/>
    <w:hidden/>
    <w:uiPriority w:val="71"/>
    <w:rsid w:val="00106221"/>
  </w:style>
  <w:style w:type="character" w:customStyle="1" w:styleId="Heading1Char">
    <w:name w:val="Heading 1 Char"/>
    <w:basedOn w:val="DefaultParagraphFont"/>
    <w:link w:val="Heading1"/>
    <w:rsid w:val="00821D02"/>
    <w:rPr>
      <w:b/>
      <w:i/>
      <w:sz w:val="28"/>
    </w:rPr>
  </w:style>
  <w:style w:type="character" w:customStyle="1" w:styleId="FooterChar">
    <w:name w:val="Footer Char"/>
    <w:basedOn w:val="DefaultParagraphFont"/>
    <w:link w:val="Footer"/>
    <w:uiPriority w:val="99"/>
    <w:rsid w:val="008531D9"/>
  </w:style>
  <w:style w:type="table" w:styleId="TableGrid">
    <w:name w:val="Table Grid"/>
    <w:basedOn w:val="TableNormal"/>
    <w:uiPriority w:val="59"/>
    <w:rsid w:val="009E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82DD8"/>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mmentTextChar">
    <w:name w:val="Comment Text Char"/>
    <w:basedOn w:val="DefaultParagraphFont"/>
    <w:link w:val="CommentText"/>
    <w:uiPriority w:val="99"/>
    <w:rsid w:val="009C2491"/>
  </w:style>
  <w:style w:type="character" w:customStyle="1" w:styleId="Heading3Char">
    <w:name w:val="Heading 3 Char"/>
    <w:basedOn w:val="DefaultParagraphFont"/>
    <w:link w:val="Heading3"/>
    <w:uiPriority w:val="9"/>
    <w:rsid w:val="00EC4D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C4D8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C4D8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C4D8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C4D8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4D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C4D84"/>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D652FA"/>
    <w:rPr>
      <w:color w:val="0000FF" w:themeColor="hyperlink"/>
      <w:u w:val="single"/>
    </w:rPr>
  </w:style>
  <w:style w:type="paragraph" w:styleId="TOC1">
    <w:name w:val="toc 1"/>
    <w:basedOn w:val="Normal"/>
    <w:next w:val="Normal"/>
    <w:autoRedefine/>
    <w:uiPriority w:val="39"/>
    <w:unhideWhenUsed/>
    <w:rsid w:val="00F958A7"/>
  </w:style>
  <w:style w:type="paragraph" w:styleId="TOC2">
    <w:name w:val="toc 2"/>
    <w:basedOn w:val="Normal"/>
    <w:next w:val="Normal"/>
    <w:autoRedefine/>
    <w:uiPriority w:val="39"/>
    <w:unhideWhenUsed/>
    <w:rsid w:val="00F958A7"/>
    <w:pPr>
      <w:ind w:left="200"/>
    </w:pPr>
  </w:style>
  <w:style w:type="paragraph" w:styleId="TOC3">
    <w:name w:val="toc 3"/>
    <w:basedOn w:val="Normal"/>
    <w:next w:val="Normal"/>
    <w:autoRedefine/>
    <w:uiPriority w:val="39"/>
    <w:unhideWhenUsed/>
    <w:rsid w:val="00F958A7"/>
    <w:pPr>
      <w:ind w:left="400"/>
    </w:pPr>
  </w:style>
  <w:style w:type="paragraph" w:styleId="TOC4">
    <w:name w:val="toc 4"/>
    <w:basedOn w:val="Normal"/>
    <w:next w:val="Normal"/>
    <w:autoRedefine/>
    <w:uiPriority w:val="39"/>
    <w:unhideWhenUsed/>
    <w:rsid w:val="00F958A7"/>
    <w:pPr>
      <w:ind w:left="600"/>
    </w:pPr>
  </w:style>
  <w:style w:type="paragraph" w:styleId="TOC5">
    <w:name w:val="toc 5"/>
    <w:basedOn w:val="Normal"/>
    <w:next w:val="Normal"/>
    <w:autoRedefine/>
    <w:uiPriority w:val="39"/>
    <w:unhideWhenUsed/>
    <w:rsid w:val="00F958A7"/>
    <w:pPr>
      <w:ind w:left="800"/>
    </w:pPr>
  </w:style>
  <w:style w:type="paragraph" w:styleId="TOC6">
    <w:name w:val="toc 6"/>
    <w:basedOn w:val="Normal"/>
    <w:next w:val="Normal"/>
    <w:autoRedefine/>
    <w:uiPriority w:val="39"/>
    <w:unhideWhenUsed/>
    <w:rsid w:val="00F958A7"/>
    <w:pPr>
      <w:ind w:left="1000"/>
    </w:pPr>
  </w:style>
  <w:style w:type="paragraph" w:styleId="TOC7">
    <w:name w:val="toc 7"/>
    <w:basedOn w:val="Normal"/>
    <w:next w:val="Normal"/>
    <w:autoRedefine/>
    <w:uiPriority w:val="39"/>
    <w:unhideWhenUsed/>
    <w:rsid w:val="00F958A7"/>
    <w:pPr>
      <w:ind w:left="1200"/>
    </w:pPr>
  </w:style>
  <w:style w:type="paragraph" w:styleId="TOC8">
    <w:name w:val="toc 8"/>
    <w:basedOn w:val="Normal"/>
    <w:next w:val="Normal"/>
    <w:autoRedefine/>
    <w:uiPriority w:val="39"/>
    <w:unhideWhenUsed/>
    <w:rsid w:val="00F958A7"/>
    <w:pPr>
      <w:ind w:left="1400"/>
    </w:pPr>
  </w:style>
  <w:style w:type="paragraph" w:styleId="TOC9">
    <w:name w:val="toc 9"/>
    <w:basedOn w:val="Normal"/>
    <w:next w:val="Normal"/>
    <w:autoRedefine/>
    <w:uiPriority w:val="39"/>
    <w:unhideWhenUsed/>
    <w:rsid w:val="00F958A7"/>
    <w:pPr>
      <w:ind w:left="1600"/>
    </w:pPr>
  </w:style>
  <w:style w:type="paragraph" w:customStyle="1" w:styleId="H2numbered">
    <w:name w:val="H2 numbered"/>
    <w:basedOn w:val="Heading1"/>
    <w:qFormat/>
    <w:rsid w:val="009F6222"/>
    <w:pPr>
      <w:keepLines/>
      <w:widowControl w:val="0"/>
      <w:numPr>
        <w:numId w:val="0"/>
      </w:numPr>
      <w:autoSpaceDE w:val="0"/>
      <w:autoSpaceDN w:val="0"/>
      <w:adjustRightInd w:val="0"/>
      <w:spacing w:before="200" w:after="120"/>
      <w:ind w:left="792" w:hanging="432"/>
    </w:pPr>
    <w:rPr>
      <w:rFonts w:asciiTheme="majorHAnsi" w:eastAsiaTheme="majorEastAsia" w:hAnsiTheme="majorHAnsi" w:cstheme="majorBidi"/>
      <w:i w:val="0"/>
      <w:szCs w:val="28"/>
    </w:rPr>
  </w:style>
  <w:style w:type="numbering" w:customStyle="1" w:styleId="CurrentList1">
    <w:name w:val="Current List1"/>
    <w:uiPriority w:val="99"/>
    <w:rsid w:val="006E5400"/>
    <w:pPr>
      <w:numPr>
        <w:numId w:val="14"/>
      </w:numPr>
    </w:pPr>
  </w:style>
  <w:style w:type="numbering" w:customStyle="1" w:styleId="Style1">
    <w:name w:val="Style1"/>
    <w:uiPriority w:val="99"/>
    <w:rsid w:val="00BA11FC"/>
    <w:pPr>
      <w:numPr>
        <w:numId w:val="17"/>
      </w:numPr>
    </w:pPr>
  </w:style>
  <w:style w:type="character" w:styleId="SubtleEmphasis">
    <w:name w:val="Subtle Emphasis"/>
    <w:aliases w:val="Emph Headings"/>
    <w:uiPriority w:val="19"/>
    <w:qFormat/>
    <w:rsid w:val="009B3733"/>
    <w:rPr>
      <w:smallCaps/>
    </w:rPr>
  </w:style>
  <w:style w:type="paragraph" w:customStyle="1" w:styleId="NoSpaceNormal">
    <w:name w:val="No Space Normal"/>
    <w:basedOn w:val="Normal"/>
    <w:link w:val="NoSpaceNormalChar"/>
    <w:qFormat/>
    <w:rsid w:val="009B3733"/>
    <w:pPr>
      <w:spacing w:before="80"/>
    </w:pPr>
    <w:rPr>
      <w:rFonts w:ascii="Palatino Linotype" w:hAnsi="Palatino Linotype"/>
      <w:sz w:val="22"/>
      <w:lang w:val="en-CA"/>
    </w:rPr>
  </w:style>
  <w:style w:type="character" w:customStyle="1" w:styleId="NoSpaceNormalChar">
    <w:name w:val="No Space Normal Char"/>
    <w:link w:val="NoSpaceNormal"/>
    <w:rsid w:val="009B3733"/>
    <w:rPr>
      <w:rFonts w:ascii="Palatino Linotype" w:hAnsi="Palatino Linotype"/>
      <w:sz w:val="22"/>
      <w:lang w:val="en-CA"/>
    </w:rPr>
  </w:style>
  <w:style w:type="paragraph" w:styleId="BodyText">
    <w:name w:val="Body Text"/>
    <w:basedOn w:val="Normal"/>
    <w:link w:val="BodyTextChar"/>
    <w:uiPriority w:val="99"/>
    <w:unhideWhenUsed/>
    <w:rsid w:val="00830D9F"/>
    <w:pPr>
      <w:spacing w:after="120"/>
    </w:pPr>
  </w:style>
  <w:style w:type="character" w:customStyle="1" w:styleId="BodyTextChar">
    <w:name w:val="Body Text Char"/>
    <w:basedOn w:val="DefaultParagraphFont"/>
    <w:link w:val="BodyText"/>
    <w:uiPriority w:val="99"/>
    <w:rsid w:val="00830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97624">
      <w:bodyDiv w:val="1"/>
      <w:marLeft w:val="0"/>
      <w:marRight w:val="0"/>
      <w:marTop w:val="0"/>
      <w:marBottom w:val="0"/>
      <w:divBdr>
        <w:top w:val="none" w:sz="0" w:space="0" w:color="auto"/>
        <w:left w:val="none" w:sz="0" w:space="0" w:color="auto"/>
        <w:bottom w:val="none" w:sz="0" w:space="0" w:color="auto"/>
        <w:right w:val="none" w:sz="0" w:space="0" w:color="auto"/>
      </w:divBdr>
      <w:divsChild>
        <w:div w:id="570120889">
          <w:marLeft w:val="907"/>
          <w:marRight w:val="0"/>
          <w:marTop w:val="106"/>
          <w:marBottom w:val="0"/>
          <w:divBdr>
            <w:top w:val="none" w:sz="0" w:space="0" w:color="auto"/>
            <w:left w:val="none" w:sz="0" w:space="0" w:color="auto"/>
            <w:bottom w:val="none" w:sz="0" w:space="0" w:color="auto"/>
            <w:right w:val="none" w:sz="0" w:space="0" w:color="auto"/>
          </w:divBdr>
        </w:div>
        <w:div w:id="1156991272">
          <w:marLeft w:val="432"/>
          <w:marRight w:val="0"/>
          <w:marTop w:val="115"/>
          <w:marBottom w:val="0"/>
          <w:divBdr>
            <w:top w:val="none" w:sz="0" w:space="0" w:color="auto"/>
            <w:left w:val="none" w:sz="0" w:space="0" w:color="auto"/>
            <w:bottom w:val="none" w:sz="0" w:space="0" w:color="auto"/>
            <w:right w:val="none" w:sz="0" w:space="0" w:color="auto"/>
          </w:divBdr>
        </w:div>
        <w:div w:id="1205554509">
          <w:marLeft w:val="432"/>
          <w:marRight w:val="0"/>
          <w:marTop w:val="115"/>
          <w:marBottom w:val="0"/>
          <w:divBdr>
            <w:top w:val="none" w:sz="0" w:space="0" w:color="auto"/>
            <w:left w:val="none" w:sz="0" w:space="0" w:color="auto"/>
            <w:bottom w:val="none" w:sz="0" w:space="0" w:color="auto"/>
            <w:right w:val="none" w:sz="0" w:space="0" w:color="auto"/>
          </w:divBdr>
        </w:div>
        <w:div w:id="1250692799">
          <w:marLeft w:val="907"/>
          <w:marRight w:val="0"/>
          <w:marTop w:val="106"/>
          <w:marBottom w:val="0"/>
          <w:divBdr>
            <w:top w:val="none" w:sz="0" w:space="0" w:color="auto"/>
            <w:left w:val="none" w:sz="0" w:space="0" w:color="auto"/>
            <w:bottom w:val="none" w:sz="0" w:space="0" w:color="auto"/>
            <w:right w:val="none" w:sz="0" w:space="0" w:color="auto"/>
          </w:divBdr>
        </w:div>
        <w:div w:id="1520896538">
          <w:marLeft w:val="432"/>
          <w:marRight w:val="0"/>
          <w:marTop w:val="115"/>
          <w:marBottom w:val="0"/>
          <w:divBdr>
            <w:top w:val="none" w:sz="0" w:space="0" w:color="auto"/>
            <w:left w:val="none" w:sz="0" w:space="0" w:color="auto"/>
            <w:bottom w:val="none" w:sz="0" w:space="0" w:color="auto"/>
            <w:right w:val="none" w:sz="0" w:space="0" w:color="auto"/>
          </w:divBdr>
        </w:div>
        <w:div w:id="1758137526">
          <w:marLeft w:val="907"/>
          <w:marRight w:val="0"/>
          <w:marTop w:val="106"/>
          <w:marBottom w:val="0"/>
          <w:divBdr>
            <w:top w:val="none" w:sz="0" w:space="0" w:color="auto"/>
            <w:left w:val="none" w:sz="0" w:space="0" w:color="auto"/>
            <w:bottom w:val="none" w:sz="0" w:space="0" w:color="auto"/>
            <w:right w:val="none" w:sz="0" w:space="0" w:color="auto"/>
          </w:divBdr>
        </w:div>
        <w:div w:id="1930655442">
          <w:marLeft w:val="907"/>
          <w:marRight w:val="0"/>
          <w:marTop w:val="106"/>
          <w:marBottom w:val="0"/>
          <w:divBdr>
            <w:top w:val="none" w:sz="0" w:space="0" w:color="auto"/>
            <w:left w:val="none" w:sz="0" w:space="0" w:color="auto"/>
            <w:bottom w:val="none" w:sz="0" w:space="0" w:color="auto"/>
            <w:right w:val="none" w:sz="0" w:space="0" w:color="auto"/>
          </w:divBdr>
        </w:div>
      </w:divsChild>
    </w:div>
    <w:div w:id="886602997">
      <w:bodyDiv w:val="1"/>
      <w:marLeft w:val="0"/>
      <w:marRight w:val="0"/>
      <w:marTop w:val="0"/>
      <w:marBottom w:val="0"/>
      <w:divBdr>
        <w:top w:val="none" w:sz="0" w:space="0" w:color="auto"/>
        <w:left w:val="none" w:sz="0" w:space="0" w:color="auto"/>
        <w:bottom w:val="none" w:sz="0" w:space="0" w:color="auto"/>
        <w:right w:val="none" w:sz="0" w:space="0" w:color="auto"/>
      </w:divBdr>
    </w:div>
    <w:div w:id="1194154170">
      <w:bodyDiv w:val="1"/>
      <w:marLeft w:val="0"/>
      <w:marRight w:val="0"/>
      <w:marTop w:val="0"/>
      <w:marBottom w:val="0"/>
      <w:divBdr>
        <w:top w:val="none" w:sz="0" w:space="0" w:color="auto"/>
        <w:left w:val="none" w:sz="0" w:space="0" w:color="auto"/>
        <w:bottom w:val="none" w:sz="0" w:space="0" w:color="auto"/>
        <w:right w:val="none" w:sz="0" w:space="0" w:color="auto"/>
      </w:divBdr>
    </w:div>
    <w:div w:id="1578057302">
      <w:bodyDiv w:val="1"/>
      <w:marLeft w:val="0"/>
      <w:marRight w:val="0"/>
      <w:marTop w:val="0"/>
      <w:marBottom w:val="0"/>
      <w:divBdr>
        <w:top w:val="none" w:sz="0" w:space="0" w:color="auto"/>
        <w:left w:val="none" w:sz="0" w:space="0" w:color="auto"/>
        <w:bottom w:val="none" w:sz="0" w:space="0" w:color="auto"/>
        <w:right w:val="none" w:sz="0" w:space="0" w:color="auto"/>
      </w:divBdr>
      <w:divsChild>
        <w:div w:id="949510820">
          <w:marLeft w:val="547"/>
          <w:marRight w:val="0"/>
          <w:marTop w:val="0"/>
          <w:marBottom w:val="0"/>
          <w:divBdr>
            <w:top w:val="none" w:sz="0" w:space="0" w:color="auto"/>
            <w:left w:val="none" w:sz="0" w:space="0" w:color="auto"/>
            <w:bottom w:val="none" w:sz="0" w:space="0" w:color="auto"/>
            <w:right w:val="none" w:sz="0" w:space="0" w:color="auto"/>
          </w:divBdr>
        </w:div>
      </w:divsChild>
    </w:div>
    <w:div w:id="211158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2CED-D7C7-43D0-8295-DE922A4B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5354</Words>
  <Characters>30519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GOVERNMENT OF YUKON</vt:lpstr>
    </vt:vector>
  </TitlesOfParts>
  <Company>Government of Yukon</Company>
  <LinksUpToDate>false</LinksUpToDate>
  <CharactersWithSpaces>35802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YUKON</dc:title>
  <dc:creator>Melanie Douville</dc:creator>
  <cp:lastModifiedBy>Jade McGinty</cp:lastModifiedBy>
  <cp:revision>2</cp:revision>
  <cp:lastPrinted>2016-07-19T23:56:00Z</cp:lastPrinted>
  <dcterms:created xsi:type="dcterms:W3CDTF">2016-10-20T18:49:00Z</dcterms:created>
  <dcterms:modified xsi:type="dcterms:W3CDTF">2016-10-20T18:49:00Z</dcterms:modified>
</cp:coreProperties>
</file>